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9A5" w:rsidRDefault="007959A5" w:rsidP="007959A5">
      <w:pPr>
        <w:keepNext/>
        <w:shd w:val="clear" w:color="auto" w:fill="FFFFFF"/>
        <w:tabs>
          <w:tab w:val="left" w:pos="851"/>
          <w:tab w:val="left" w:pos="9540"/>
        </w:tabs>
        <w:spacing w:after="0" w:line="240" w:lineRule="atLeast"/>
        <w:ind w:left="357" w:hanging="357"/>
        <w:jc w:val="right"/>
        <w:outlineLvl w:val="0"/>
        <w:rPr>
          <w:b/>
          <w:bCs/>
          <w:spacing w:val="-6"/>
        </w:rPr>
      </w:pPr>
      <w:r>
        <w:rPr>
          <w:b/>
          <w:bCs/>
          <w:spacing w:val="-6"/>
        </w:rPr>
        <w:t xml:space="preserve">                                                                                                                          ПРОЕКТ</w:t>
      </w:r>
    </w:p>
    <w:p w:rsidR="007959A5" w:rsidRPr="00404EAC" w:rsidRDefault="007959A5" w:rsidP="007959A5">
      <w:pPr>
        <w:keepNext/>
        <w:shd w:val="clear" w:color="auto" w:fill="FFFFFF"/>
        <w:tabs>
          <w:tab w:val="left" w:pos="851"/>
          <w:tab w:val="left" w:pos="9540"/>
        </w:tabs>
        <w:spacing w:after="0" w:line="240" w:lineRule="atLeast"/>
        <w:ind w:left="357" w:hanging="357"/>
        <w:jc w:val="center"/>
        <w:outlineLvl w:val="0"/>
        <w:rPr>
          <w:b/>
          <w:bCs/>
          <w:spacing w:val="-6"/>
        </w:rPr>
      </w:pPr>
      <w:r w:rsidRPr="00404EAC">
        <w:rPr>
          <w:b/>
          <w:bCs/>
          <w:spacing w:val="-6"/>
        </w:rPr>
        <w:t xml:space="preserve">ДОГОВОР ХРАНЕНИЯ № _________ </w:t>
      </w:r>
    </w:p>
    <w:p w:rsidR="007959A5" w:rsidRPr="00404EAC" w:rsidRDefault="007959A5" w:rsidP="007959A5">
      <w:pPr>
        <w:spacing w:before="120" w:after="0"/>
        <w:rPr>
          <w:sz w:val="16"/>
          <w:szCs w:val="16"/>
        </w:rPr>
      </w:pPr>
    </w:p>
    <w:tbl>
      <w:tblPr>
        <w:tblW w:w="9281" w:type="dxa"/>
        <w:tblInd w:w="108" w:type="dxa"/>
        <w:tblLook w:val="01E0" w:firstRow="1" w:lastRow="1" w:firstColumn="1" w:lastColumn="1" w:noHBand="0" w:noVBand="0"/>
      </w:tblPr>
      <w:tblGrid>
        <w:gridCol w:w="2981"/>
        <w:gridCol w:w="6300"/>
      </w:tblGrid>
      <w:tr w:rsidR="007959A5" w:rsidRPr="00404EAC" w:rsidTr="00D043F8">
        <w:tc>
          <w:tcPr>
            <w:tcW w:w="2981" w:type="dxa"/>
          </w:tcPr>
          <w:p w:rsidR="007959A5" w:rsidRPr="00404EAC" w:rsidRDefault="007959A5" w:rsidP="00D043F8">
            <w:pPr>
              <w:keepNext/>
              <w:spacing w:after="0" w:line="240" w:lineRule="atLeast"/>
              <w:outlineLvl w:val="5"/>
              <w:rPr>
                <w:spacing w:val="-6"/>
                <w:sz w:val="22"/>
                <w:szCs w:val="22"/>
              </w:rPr>
            </w:pPr>
            <w:r w:rsidRPr="00404EAC">
              <w:rPr>
                <w:spacing w:val="-6"/>
                <w:sz w:val="22"/>
                <w:szCs w:val="22"/>
              </w:rPr>
              <w:t>г. Москва</w:t>
            </w:r>
          </w:p>
        </w:tc>
        <w:tc>
          <w:tcPr>
            <w:tcW w:w="6300" w:type="dxa"/>
          </w:tcPr>
          <w:p w:rsidR="007959A5" w:rsidRPr="00404EAC" w:rsidRDefault="007959A5" w:rsidP="00D043F8">
            <w:pPr>
              <w:keepNext/>
              <w:spacing w:after="0" w:line="240" w:lineRule="atLeast"/>
              <w:ind w:right="-108"/>
              <w:jc w:val="center"/>
              <w:outlineLvl w:val="5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 xml:space="preserve">                                                                </w:t>
            </w:r>
            <w:proofErr w:type="gramStart"/>
            <w:r w:rsidRPr="00404EAC">
              <w:rPr>
                <w:spacing w:val="-6"/>
                <w:sz w:val="22"/>
                <w:szCs w:val="22"/>
              </w:rPr>
              <w:t>«</w:t>
            </w:r>
            <w:r>
              <w:rPr>
                <w:spacing w:val="-6"/>
                <w:sz w:val="22"/>
                <w:szCs w:val="22"/>
              </w:rPr>
              <w:t xml:space="preserve">  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 </w:t>
            </w:r>
            <w:r w:rsidRPr="00404EAC">
              <w:rPr>
                <w:spacing w:val="-6"/>
                <w:sz w:val="22"/>
                <w:szCs w:val="22"/>
              </w:rPr>
              <w:t>» </w:t>
            </w:r>
            <w:r>
              <w:rPr>
                <w:spacing w:val="-6"/>
                <w:sz w:val="22"/>
                <w:szCs w:val="22"/>
              </w:rPr>
              <w:t>___________</w:t>
            </w:r>
            <w:r w:rsidRPr="00404EAC">
              <w:rPr>
                <w:spacing w:val="-6"/>
                <w:sz w:val="22"/>
                <w:szCs w:val="22"/>
              </w:rPr>
              <w:t xml:space="preserve">   20</w:t>
            </w:r>
            <w:r w:rsidR="00731775">
              <w:rPr>
                <w:spacing w:val="-6"/>
                <w:sz w:val="22"/>
                <w:szCs w:val="22"/>
              </w:rPr>
              <w:t>20</w:t>
            </w:r>
            <w:r w:rsidRPr="00404EAC">
              <w:rPr>
                <w:spacing w:val="-6"/>
                <w:sz w:val="22"/>
                <w:szCs w:val="22"/>
              </w:rPr>
              <w:t xml:space="preserve"> г.</w:t>
            </w:r>
          </w:p>
        </w:tc>
      </w:tr>
    </w:tbl>
    <w:p w:rsidR="007959A5" w:rsidRDefault="007959A5" w:rsidP="007959A5">
      <w:pPr>
        <w:autoSpaceDE w:val="0"/>
        <w:autoSpaceDN w:val="0"/>
        <w:spacing w:after="0"/>
        <w:ind w:firstLine="540"/>
        <w:rPr>
          <w:b/>
          <w:sz w:val="21"/>
          <w:szCs w:val="21"/>
        </w:rPr>
      </w:pPr>
    </w:p>
    <w:p w:rsidR="007959A5" w:rsidRDefault="007959A5" w:rsidP="007959A5">
      <w:pPr>
        <w:autoSpaceDE w:val="0"/>
        <w:autoSpaceDN w:val="0"/>
        <w:spacing w:after="0"/>
        <w:ind w:firstLine="540"/>
        <w:rPr>
          <w:b/>
          <w:sz w:val="21"/>
          <w:szCs w:val="21"/>
        </w:rPr>
      </w:pPr>
    </w:p>
    <w:p w:rsidR="007959A5" w:rsidRPr="00667801" w:rsidRDefault="007959A5" w:rsidP="007959A5">
      <w:pPr>
        <w:pStyle w:val="a3"/>
        <w:ind w:left="0" w:firstLine="0"/>
        <w:rPr>
          <w:bCs/>
          <w:sz w:val="22"/>
          <w:szCs w:val="22"/>
        </w:rPr>
      </w:pPr>
      <w:r w:rsidRPr="00EE3020">
        <w:rPr>
          <w:b/>
          <w:bCs/>
          <w:color w:val="000000"/>
        </w:rPr>
        <w:t>Государственное учреждение</w:t>
      </w:r>
      <w:r w:rsidRPr="00EE3020">
        <w:rPr>
          <w:color w:val="000000"/>
        </w:rPr>
        <w:t xml:space="preserve"> «</w:t>
      </w:r>
      <w:r w:rsidRPr="00EE3020">
        <w:rPr>
          <w:b/>
          <w:bCs/>
          <w:color w:val="000000"/>
        </w:rPr>
        <w:t>Телерадиовещательная организация Союзного государства» (ТРО Союза)</w:t>
      </w:r>
      <w:r w:rsidRPr="00EE3020">
        <w:rPr>
          <w:color w:val="000000"/>
        </w:rPr>
        <w:t xml:space="preserve">, именуемое  в дальнейшем </w:t>
      </w:r>
      <w:r w:rsidRPr="00404EAC">
        <w:rPr>
          <w:b/>
          <w:sz w:val="22"/>
          <w:szCs w:val="22"/>
        </w:rPr>
        <w:t>«</w:t>
      </w:r>
      <w:proofErr w:type="spellStart"/>
      <w:r w:rsidRPr="00404EAC">
        <w:rPr>
          <w:b/>
          <w:sz w:val="22"/>
          <w:szCs w:val="22"/>
        </w:rPr>
        <w:t>Поклажедатель</w:t>
      </w:r>
      <w:proofErr w:type="spellEnd"/>
      <w:r w:rsidRPr="00404EAC">
        <w:rPr>
          <w:b/>
          <w:sz w:val="22"/>
          <w:szCs w:val="22"/>
        </w:rPr>
        <w:t>»</w:t>
      </w:r>
      <w:r w:rsidRPr="00404EAC">
        <w:rPr>
          <w:sz w:val="22"/>
          <w:szCs w:val="22"/>
        </w:rPr>
        <w:t>,</w:t>
      </w:r>
      <w:r w:rsidRPr="00EE3020">
        <w:rPr>
          <w:color w:val="000000"/>
        </w:rPr>
        <w:t xml:space="preserve"> в лице Председателя </w:t>
      </w:r>
      <w:r w:rsidRPr="00667801">
        <w:rPr>
          <w:color w:val="000000"/>
          <w:sz w:val="22"/>
          <w:szCs w:val="22"/>
        </w:rPr>
        <w:t xml:space="preserve">Ефимовича Николая Александровича, действующего на основании Устава, с одной стороны, и  ………………………………………………………………………………………   именуемый в дальнейшем </w:t>
      </w:r>
      <w:r w:rsidRPr="00404EAC">
        <w:rPr>
          <w:b/>
          <w:sz w:val="22"/>
          <w:szCs w:val="22"/>
        </w:rPr>
        <w:t>«Хранитель»</w:t>
      </w:r>
      <w:r w:rsidRPr="00404EAC">
        <w:rPr>
          <w:sz w:val="22"/>
          <w:szCs w:val="22"/>
        </w:rPr>
        <w:t>,</w:t>
      </w:r>
      <w:r w:rsidRPr="00667801">
        <w:rPr>
          <w:color w:val="000000"/>
          <w:sz w:val="22"/>
          <w:szCs w:val="22"/>
        </w:rPr>
        <w:t xml:space="preserve"> в лице……………………………………………., действующего на основании………………., с другой стороны, вместе именуемые </w:t>
      </w:r>
      <w:r w:rsidRPr="00667801">
        <w:rPr>
          <w:bCs/>
          <w:color w:val="000000"/>
          <w:sz w:val="22"/>
          <w:szCs w:val="22"/>
        </w:rPr>
        <w:t>Стороны</w:t>
      </w:r>
      <w:r w:rsidRPr="00667801">
        <w:rPr>
          <w:color w:val="000000"/>
          <w:sz w:val="22"/>
          <w:szCs w:val="22"/>
        </w:rPr>
        <w:t xml:space="preserve">,  на основании результатов открытого конкурса (Протокол № ____ от _____ ) заключили Договор, именуемый в  дальнейшем </w:t>
      </w:r>
      <w:r w:rsidRPr="00667801">
        <w:rPr>
          <w:b/>
          <w:bCs/>
          <w:color w:val="000000"/>
          <w:sz w:val="22"/>
          <w:szCs w:val="22"/>
        </w:rPr>
        <w:t>Договор,</w:t>
      </w:r>
      <w:r w:rsidRPr="00667801">
        <w:rPr>
          <w:color w:val="000000"/>
          <w:sz w:val="22"/>
          <w:szCs w:val="22"/>
        </w:rPr>
        <w:t xml:space="preserve"> о нижеследующем:</w:t>
      </w:r>
    </w:p>
    <w:p w:rsidR="007959A5" w:rsidRPr="00404EAC" w:rsidRDefault="007959A5" w:rsidP="007959A5">
      <w:pPr>
        <w:autoSpaceDE w:val="0"/>
        <w:autoSpaceDN w:val="0"/>
        <w:spacing w:after="0"/>
        <w:ind w:firstLine="540"/>
        <w:rPr>
          <w:b/>
          <w:sz w:val="21"/>
          <w:szCs w:val="21"/>
        </w:rPr>
      </w:pP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1. ПРЕДМЕТ ДОГОВОРА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Cs w:val="20"/>
        </w:rPr>
      </w:pPr>
      <w:r w:rsidRPr="00404EAC">
        <w:rPr>
          <w:szCs w:val="20"/>
        </w:rPr>
        <w:t xml:space="preserve">1.1. По настоящему Договору Хранитель обязуется хранить имущество, </w:t>
      </w:r>
      <w:r w:rsidR="00731775" w:rsidRPr="00404EAC">
        <w:rPr>
          <w:szCs w:val="20"/>
        </w:rPr>
        <w:t>переданное</w:t>
      </w:r>
      <w:r w:rsidRPr="00404EAC">
        <w:rPr>
          <w:szCs w:val="20"/>
        </w:rPr>
        <w:t xml:space="preserve"> ему </w:t>
      </w:r>
      <w:proofErr w:type="spellStart"/>
      <w:r w:rsidRPr="00404EAC">
        <w:rPr>
          <w:szCs w:val="20"/>
        </w:rPr>
        <w:t>Поклажедателем</w:t>
      </w:r>
      <w:proofErr w:type="spellEnd"/>
      <w:r w:rsidRPr="00404EAC">
        <w:rPr>
          <w:szCs w:val="20"/>
        </w:rPr>
        <w:t>, и возвратить его в сохранности.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1.2.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передает на хранение по настоящему Договору имущество (далее по тексту - Вещь), указанное в Приложении № 1.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Cs w:val="20"/>
        </w:rPr>
      </w:pPr>
      <w:r w:rsidRPr="00404EAC">
        <w:rPr>
          <w:szCs w:val="20"/>
        </w:rPr>
        <w:t>1.3. Хранение Вещи не ограничивается сроком, если при передаче ее на хранение сторонами будет не установлено иное.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Cs w:val="20"/>
        </w:rPr>
      </w:pPr>
      <w:r w:rsidRPr="00404EAC">
        <w:rPr>
          <w:szCs w:val="20"/>
        </w:rPr>
        <w:t xml:space="preserve">1.4. Передача Вещи </w:t>
      </w:r>
      <w:proofErr w:type="spellStart"/>
      <w:r w:rsidRPr="00404EAC">
        <w:rPr>
          <w:szCs w:val="20"/>
        </w:rPr>
        <w:t>Поклажедателем</w:t>
      </w:r>
      <w:proofErr w:type="spellEnd"/>
      <w:r w:rsidRPr="00404EAC">
        <w:rPr>
          <w:szCs w:val="20"/>
        </w:rPr>
        <w:t xml:space="preserve"> на хранение Хранителю удостоверяется Актом приема имущества на хранение, подписанным обеими сторонами.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2. ПРАВА И ОБЯЗАННОСТИ СТОРОН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>2.1. Хранитель обязуется: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а) хранить Вещь в течение срока действия настоящего Договора;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б) принять для сохранности переданной ему Вещи меры, обязательность которых предусмотрена законом, иными правовыми актами или в установленном ими порядке (противопожарные, санитарные, охранные и т.п.);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в) принять для сохранности Вещи также меры, соответствующие обычаям делового оборота и существу настоящего Договора, в том числе свойствам переданной на хранение Вещи;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г) без согласия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не использовать переданную на хранение Вещь, а равно не предоставлять возможность пользования ею третьим лицам;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bookmarkStart w:id="0" w:name="P37"/>
      <w:bookmarkEnd w:id="0"/>
      <w:r w:rsidRPr="00404EAC">
        <w:rPr>
          <w:sz w:val="22"/>
          <w:szCs w:val="22"/>
        </w:rPr>
        <w:t xml:space="preserve">д) незамедлительно уведомить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о необходимости изменения условий хранения Вещи, предусмотренных настоящим Договором.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2.2.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обязуется: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а) сообщать Хранителю необходимые сведения об особенностях хранения Вещи;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б) своевременно уплачивать вознаграждение за хранение Вещи;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в) по истечении срока хранения забрать переданную на хранение Вещь.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2.3. 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согласия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>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3. ВОЗНАГРАЖДЕНИЕ ЗА ХРАНЕНИЕ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3.1. Вознаграждение за хранение по настоящему Договору составляет </w:t>
      </w: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   </w:t>
      </w:r>
      <w:r w:rsidRPr="00404EAC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                </w:t>
      </w:r>
      <w:r w:rsidRPr="00404EAC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в месяц</w:t>
      </w:r>
      <w:r w:rsidRPr="00404EAC">
        <w:rPr>
          <w:sz w:val="22"/>
          <w:szCs w:val="22"/>
        </w:rPr>
        <w:t>, в том числе НДС</w:t>
      </w:r>
      <w:r w:rsidR="00731775">
        <w:rPr>
          <w:sz w:val="22"/>
          <w:szCs w:val="22"/>
        </w:rPr>
        <w:t xml:space="preserve"> 20</w:t>
      </w:r>
      <w:r w:rsidR="00731775" w:rsidRPr="00731775">
        <w:rPr>
          <w:sz w:val="22"/>
          <w:szCs w:val="22"/>
        </w:rPr>
        <w:t>%</w:t>
      </w:r>
      <w:r w:rsidRPr="00404EAC">
        <w:rPr>
          <w:sz w:val="22"/>
          <w:szCs w:val="22"/>
        </w:rPr>
        <w:t>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bookmarkStart w:id="1" w:name="P55"/>
      <w:bookmarkEnd w:id="1"/>
      <w:r w:rsidRPr="00404EAC">
        <w:rPr>
          <w:sz w:val="22"/>
          <w:szCs w:val="22"/>
        </w:rPr>
        <w:t>3.2. Если хранение осуществляется неполный месяц, то размер вознаграждения устанавливается пропорционально сроку хранения.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3.3. Вознаграждение за хранение выплачивается из бюджета Союзного государства на основании счета Хранителя и акта об оказанных услугах по хранению, подписанного сторонами.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3.4. Если по истечении срока хранения находящаяся на хранении Вещь не взята обратно </w:t>
      </w:r>
      <w:proofErr w:type="spellStart"/>
      <w:r w:rsidRPr="00404EAC">
        <w:rPr>
          <w:sz w:val="22"/>
          <w:szCs w:val="22"/>
        </w:rPr>
        <w:t>Поклажедателем</w:t>
      </w:r>
      <w:proofErr w:type="spellEnd"/>
      <w:r w:rsidRPr="00404EAC">
        <w:rPr>
          <w:sz w:val="22"/>
          <w:szCs w:val="22"/>
        </w:rPr>
        <w:t xml:space="preserve">, он обязуется уплатить Хранителю соразмерное вознаграждение за дальнейшее </w:t>
      </w:r>
      <w:r w:rsidRPr="00404EAC">
        <w:rPr>
          <w:sz w:val="22"/>
          <w:szCs w:val="22"/>
        </w:rPr>
        <w:lastRenderedPageBreak/>
        <w:t xml:space="preserve">хранение Вещи. Это правило применяется и в тех случаях, когда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обязан забрать Вещь до истечения срока хранения.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3.5. Расходы Хранителя на хранение Вещи включаются в вознаграждение за хранение.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3.6. Расходы на хранение Вещи,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Хранителю, если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дал согласие на эти расходы или одобрил их впоследствии, а также в других случаях, предусмотренных законом, иными правовыми актами.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3.7. При необходимости произвести чрезвычайные расходы Хранитель обязан запросить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о согласии на эти расходы. Если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не сообщит о своем несогласии в срок, указанный Хранителем, или в течение нормально необходимого для ответа времени, считается, что он согласен на чрезвычайные расходы.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Если Хранитель произвел чрезвычайные расходы на хранение, не получив предварительного согласия от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, хотя по обстоятельствам дела это было возможно, и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впоследствии их не одобрил, Хранитель может требовать возмещения чрезвычайных расходов лишь в пределах ущерба, который мог быть причинен Вещи, если бы эти расходы не были произведены.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Чрезвычайные расходы возмещаются </w:t>
      </w:r>
      <w:proofErr w:type="spellStart"/>
      <w:r w:rsidRPr="00404EAC">
        <w:rPr>
          <w:sz w:val="22"/>
          <w:szCs w:val="22"/>
        </w:rPr>
        <w:t>Поклажедателем</w:t>
      </w:r>
      <w:proofErr w:type="spellEnd"/>
      <w:r w:rsidRPr="00404EAC">
        <w:rPr>
          <w:sz w:val="22"/>
          <w:szCs w:val="22"/>
        </w:rPr>
        <w:t xml:space="preserve"> сверх вознаграждения за хранение.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4. ОБЯЗАННОСТЬ ПОКЛАЖЕДАТЕЛЯ ВЗЯТЬ ВЕЩЬ ОБРАТНО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4.1. По истечении срока хранения, если срок хранения установлен,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обязуется немедленно забрать переданную на хранение Вещь.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4.2. При неисполнении </w:t>
      </w:r>
      <w:proofErr w:type="spellStart"/>
      <w:r w:rsidRPr="00404EAC">
        <w:rPr>
          <w:sz w:val="22"/>
          <w:szCs w:val="22"/>
        </w:rPr>
        <w:t>Поклажедателем</w:t>
      </w:r>
      <w:proofErr w:type="spellEnd"/>
      <w:r w:rsidRPr="00404EAC">
        <w:rPr>
          <w:sz w:val="22"/>
          <w:szCs w:val="22"/>
        </w:rPr>
        <w:t xml:space="preserve"> своей обязанности взять Вещь обратно, в том числе при его уклонении от получения Вещи, Хранитель вправе после письменного предупреждения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самостоятельно продать Вещь в порядке, установленном действующим законодательством Российской Федерации.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Сумма, вырученная от продажи Вещи, передается </w:t>
      </w:r>
      <w:proofErr w:type="spellStart"/>
      <w:r w:rsidRPr="00404EAC">
        <w:rPr>
          <w:sz w:val="22"/>
          <w:szCs w:val="22"/>
        </w:rPr>
        <w:t>Поклажедателю</w:t>
      </w:r>
      <w:proofErr w:type="spellEnd"/>
      <w:r w:rsidRPr="00404EAC">
        <w:rPr>
          <w:sz w:val="22"/>
          <w:szCs w:val="22"/>
        </w:rPr>
        <w:t>, за вычетом сумм, причитающихся Хранителю, в том числе его расходов на продажу Вещи.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5. ОБЯЗАННОСТЬ ХРАНИТЕЛЯ ВОЗВРАТИТЬ ВЕЩЬ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5.1. Хранитель обязан возвратить </w:t>
      </w:r>
      <w:proofErr w:type="spellStart"/>
      <w:r w:rsidRPr="00404EAC">
        <w:rPr>
          <w:sz w:val="22"/>
          <w:szCs w:val="22"/>
        </w:rPr>
        <w:t>Поклажедателю</w:t>
      </w:r>
      <w:proofErr w:type="spellEnd"/>
      <w:r w:rsidRPr="00404EAC">
        <w:rPr>
          <w:sz w:val="22"/>
          <w:szCs w:val="22"/>
        </w:rPr>
        <w:t xml:space="preserve"> ту самую Вещь, которая была передана на хранение.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5.2. Вещь должна быть возвращена Хранителем в том состоянии, в каком она была принята на хранение, с учетом ее естественного ухудшения, естественной убыли или иного изменения вследствие ее естественных свойств.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6. ОТВЕТСТВЕННОСТЬ СТОРОН ПО ДОГОВОРУ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6.1. Хранитель отвечает за утрату, недостачу или повреждение Вещи, если не докажет, что утрата, недостача или повреждение произошли вследствие непреодолимой силы либо из-за свойств Вещи, о которых Хранитель, принимая ее на хранение, не знал и не должен был знать, либо в результате умысла или грубой неосторожности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>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6.2. За утрату, недостачу или повреждение принятой на хранение Вещи, после того как наступила обязанность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взять эту Вещь обратно, Хранитель отвечает лишь при наличии с его стороны умысла или грубой неосторожности.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6.3. Убытки, причиненные </w:t>
      </w:r>
      <w:proofErr w:type="spellStart"/>
      <w:r w:rsidRPr="00404EAC">
        <w:rPr>
          <w:sz w:val="22"/>
          <w:szCs w:val="22"/>
        </w:rPr>
        <w:t>Поклажедателю</w:t>
      </w:r>
      <w:proofErr w:type="spellEnd"/>
      <w:r w:rsidRPr="00404EAC">
        <w:rPr>
          <w:sz w:val="22"/>
          <w:szCs w:val="22"/>
        </w:rPr>
        <w:t xml:space="preserve"> утратой, недостачей или повреждением Вещи, возмещаются Хранителем в соответствии с действующим законодательством Российской Федерации.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6.4. В случае</w:t>
      </w:r>
      <w:r w:rsidR="00731775">
        <w:rPr>
          <w:sz w:val="22"/>
          <w:szCs w:val="22"/>
          <w:lang w:val="en-US"/>
        </w:rPr>
        <w:t>,</w:t>
      </w:r>
      <w:r w:rsidRPr="00404EAC">
        <w:rPr>
          <w:sz w:val="22"/>
          <w:szCs w:val="22"/>
        </w:rPr>
        <w:t xml:space="preserve"> когда в результате повреждения, за которое Хранитель отвечает, качество Вещи изменилось настолько, что она не может быть использована по первоначальному назначению,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вправе от нее отказаться и потребовать от Хранителя возмещения стоимости этой Вещи, а также других убытков, если иное не предусмотрено законом.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6.5.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обязан возместить Хранителю убытки, причиненные свойствами сданной на хранение Вещи, если Хранитель, принимая Вещь на хранение, не знал и не должен был знать об этих свойствах.</w:t>
      </w:r>
    </w:p>
    <w:p w:rsidR="007959A5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6.6.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7959A5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lastRenderedPageBreak/>
        <w:t>7. ПРЕКРАЩЕНИЕ ХРАНЕНИЯ ПО ТРЕБОВАНИЮ ПОКЛАЖЕДАТЕЛЯ</w:t>
      </w:r>
    </w:p>
    <w:p w:rsidR="007959A5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7.1. Хранитель обязан по первому требованию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возвратить принятую на хранение Вещь, даже если предусмотренный настоящим Договором срок ее хранения еще не истек.</w:t>
      </w:r>
    </w:p>
    <w:p w:rsidR="007959A5" w:rsidRPr="007E577F" w:rsidRDefault="007959A5" w:rsidP="007959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     7</w:t>
      </w:r>
      <w:r w:rsidRPr="007E577F">
        <w:rPr>
          <w:color w:val="000000"/>
        </w:rPr>
        <w:t>.</w:t>
      </w:r>
      <w:r>
        <w:rPr>
          <w:color w:val="000000"/>
        </w:rPr>
        <w:t>2</w:t>
      </w:r>
      <w:r w:rsidRPr="007E577F">
        <w:rPr>
          <w:color w:val="000000"/>
        </w:rPr>
        <w:t xml:space="preserve">. </w:t>
      </w:r>
      <w:proofErr w:type="spellStart"/>
      <w:r w:rsidRPr="00404EAC">
        <w:rPr>
          <w:sz w:val="22"/>
          <w:szCs w:val="22"/>
        </w:rPr>
        <w:t>Поклажедател</w:t>
      </w:r>
      <w:r>
        <w:rPr>
          <w:sz w:val="22"/>
          <w:szCs w:val="22"/>
        </w:rPr>
        <w:t>ь</w:t>
      </w:r>
      <w:proofErr w:type="spellEnd"/>
      <w:r w:rsidRPr="007E577F">
        <w:rPr>
          <w:color w:val="000000"/>
        </w:rPr>
        <w:t xml:space="preserve"> имеет право в одностороннем порядке отказаться от исполнения настоящего Договора в соответствии с законодательством Российской Федерации.</w:t>
      </w:r>
    </w:p>
    <w:p w:rsidR="007959A5" w:rsidRPr="007959A5" w:rsidRDefault="007959A5" w:rsidP="00795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</w:rPr>
      </w:pPr>
      <w:r w:rsidRPr="007E577F">
        <w:rPr>
          <w:color w:val="000000"/>
        </w:rPr>
        <w:t xml:space="preserve">Решение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7E577F">
        <w:rPr>
          <w:color w:val="000000"/>
        </w:rPr>
        <w:t xml:space="preserve"> об одностороннем отказе от исполнения договора не позднее трех рабочих дней с даты принятия указанного решения размещается на сайте Заказчика и направляется </w:t>
      </w:r>
      <w:r>
        <w:rPr>
          <w:color w:val="000000"/>
        </w:rPr>
        <w:t>Хранителю</w:t>
      </w:r>
      <w:r w:rsidRPr="007E577F">
        <w:rPr>
          <w:color w:val="000000"/>
        </w:rPr>
        <w:t xml:space="preserve"> заказным письмом с уведомлением о вручении по адресу, указанному в договоре, а также по адресу электронной почты (если имеется).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8. ЗАКЛЮЧИТЕЛЬНЫЕ ПОЛОЖЕНИЯ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>8.1.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8.2.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8.3.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bookmarkStart w:id="2" w:name="P103"/>
      <w:bookmarkEnd w:id="2"/>
      <w:r w:rsidRPr="00404EAC">
        <w:rPr>
          <w:sz w:val="22"/>
          <w:szCs w:val="22"/>
        </w:rPr>
        <w:t xml:space="preserve">8.4. Настоящий Договор вступает в силу   с </w:t>
      </w:r>
      <w:r w:rsidR="004C65F6">
        <w:rPr>
          <w:sz w:val="22"/>
          <w:szCs w:val="22"/>
        </w:rPr>
        <w:t>_________</w:t>
      </w:r>
      <w:proofErr w:type="gramStart"/>
      <w:r w:rsidRPr="00404EAC">
        <w:rPr>
          <w:sz w:val="22"/>
          <w:szCs w:val="22"/>
        </w:rPr>
        <w:t>.</w:t>
      </w:r>
      <w:proofErr w:type="gramEnd"/>
      <w:r w:rsidRPr="00404EAC">
        <w:rPr>
          <w:sz w:val="22"/>
          <w:szCs w:val="22"/>
        </w:rPr>
        <w:t xml:space="preserve"> и действует по </w:t>
      </w:r>
      <w:r w:rsidR="004C65F6">
        <w:rPr>
          <w:sz w:val="22"/>
          <w:szCs w:val="22"/>
        </w:rPr>
        <w:t>___________</w:t>
      </w:r>
      <w:r w:rsidRPr="00404EAC">
        <w:rPr>
          <w:sz w:val="22"/>
          <w:szCs w:val="22"/>
        </w:rPr>
        <w:t>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11. АДРЕСА, БАНКОВСКИЕ РЕКВИЗИТЫ И ПОДПИСИ СТОРОН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5100"/>
      </w:tblGrid>
      <w:tr w:rsidR="007959A5" w:rsidRPr="00404EAC" w:rsidTr="00D043F8">
        <w:tc>
          <w:tcPr>
            <w:tcW w:w="4980" w:type="dxa"/>
          </w:tcPr>
          <w:p w:rsidR="007959A5" w:rsidRPr="00404EAC" w:rsidRDefault="007959A5" w:rsidP="00D043F8">
            <w:pPr>
              <w:suppressAutoHyphens/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404EAC">
              <w:rPr>
                <w:b/>
                <w:sz w:val="22"/>
                <w:szCs w:val="22"/>
              </w:rPr>
              <w:t>Хранитель:</w:t>
            </w:r>
          </w:p>
          <w:p w:rsidR="007959A5" w:rsidRPr="00404EAC" w:rsidRDefault="007959A5" w:rsidP="00D043F8">
            <w:pPr>
              <w:suppressAutoHyphens/>
              <w:spacing w:before="1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</w:tcPr>
          <w:p w:rsidR="007959A5" w:rsidRPr="00404EAC" w:rsidRDefault="007959A5" w:rsidP="00D043F8">
            <w:pPr>
              <w:suppressAutoHyphens/>
              <w:spacing w:before="120" w:after="0"/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404EAC">
              <w:rPr>
                <w:b/>
                <w:sz w:val="22"/>
                <w:szCs w:val="22"/>
              </w:rPr>
              <w:t>Поклажедатель</w:t>
            </w:r>
            <w:proofErr w:type="spellEnd"/>
            <w:r w:rsidRPr="00404EAC">
              <w:rPr>
                <w:b/>
                <w:sz w:val="22"/>
                <w:szCs w:val="22"/>
              </w:rPr>
              <w:t>:</w:t>
            </w:r>
          </w:p>
          <w:p w:rsidR="007959A5" w:rsidRPr="00404EAC" w:rsidRDefault="007959A5" w:rsidP="00D043F8">
            <w:pPr>
              <w:suppressAutoHyphens/>
              <w:spacing w:after="0"/>
              <w:ind w:right="-108"/>
              <w:jc w:val="center"/>
              <w:rPr>
                <w:b/>
                <w:sz w:val="22"/>
                <w:szCs w:val="22"/>
              </w:rPr>
            </w:pPr>
            <w:r w:rsidRPr="00404EAC">
              <w:rPr>
                <w:b/>
                <w:sz w:val="22"/>
                <w:szCs w:val="22"/>
              </w:rPr>
              <w:t>Государственное учреждение «Телерадиовещательная организация</w:t>
            </w:r>
          </w:p>
          <w:p w:rsidR="007959A5" w:rsidRPr="00404EAC" w:rsidRDefault="007959A5" w:rsidP="00D043F8">
            <w:pPr>
              <w:tabs>
                <w:tab w:val="left" w:pos="345"/>
                <w:tab w:val="center" w:pos="2496"/>
              </w:tabs>
              <w:suppressAutoHyphens/>
              <w:spacing w:after="0"/>
              <w:ind w:right="-108"/>
              <w:jc w:val="left"/>
              <w:rPr>
                <w:b/>
                <w:sz w:val="22"/>
                <w:szCs w:val="22"/>
              </w:rPr>
            </w:pPr>
            <w:r w:rsidRPr="00404EAC">
              <w:rPr>
                <w:b/>
                <w:sz w:val="22"/>
                <w:szCs w:val="22"/>
              </w:rPr>
              <w:tab/>
            </w:r>
            <w:r w:rsidRPr="00404EAC">
              <w:rPr>
                <w:b/>
                <w:sz w:val="22"/>
                <w:szCs w:val="22"/>
              </w:rPr>
              <w:tab/>
              <w:t>Союзного государства»</w:t>
            </w:r>
          </w:p>
        </w:tc>
      </w:tr>
      <w:tr w:rsidR="007959A5" w:rsidRPr="00404EAC" w:rsidTr="00D043F8">
        <w:tc>
          <w:tcPr>
            <w:tcW w:w="4980" w:type="dxa"/>
          </w:tcPr>
          <w:p w:rsidR="007959A5" w:rsidRPr="00404EAC" w:rsidRDefault="007959A5" w:rsidP="00D043F8">
            <w:pPr>
              <w:suppressAutoHyphens/>
              <w:spacing w:after="0"/>
              <w:ind w:left="19"/>
              <w:jc w:val="left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7959A5" w:rsidRPr="00404EAC" w:rsidRDefault="007959A5" w:rsidP="00D043F8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left"/>
            </w:pPr>
            <w:r w:rsidRPr="00404EAC">
              <w:rPr>
                <w:sz w:val="22"/>
                <w:szCs w:val="22"/>
              </w:rPr>
              <w:t xml:space="preserve">Юридический адрес: </w:t>
            </w:r>
            <w:r w:rsidRPr="00404EAC">
              <w:t>127287, г. Москва, ул. Старый Петровско-Разумовский проезд, д.1/23, стр.</w:t>
            </w:r>
            <w:proofErr w:type="gramStart"/>
            <w:r w:rsidRPr="00404EAC">
              <w:t>1,офис</w:t>
            </w:r>
            <w:proofErr w:type="gramEnd"/>
            <w:r w:rsidRPr="00404EAC">
              <w:t xml:space="preserve"> 510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ИНН </w:t>
            </w:r>
            <w:proofErr w:type="gramStart"/>
            <w:r w:rsidRPr="00404EAC">
              <w:rPr>
                <w:color w:val="000000"/>
                <w:lang w:eastAsia="en-US"/>
              </w:rPr>
              <w:t>7710313434  КПП</w:t>
            </w:r>
            <w:proofErr w:type="gramEnd"/>
            <w:r w:rsidRPr="00404EAC">
              <w:rPr>
                <w:color w:val="000000"/>
                <w:lang w:eastAsia="en-US"/>
              </w:rPr>
              <w:t xml:space="preserve">  771401001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Лицевой счет 03734997341 в Межрегиональном операционном управлении Федерального казначейства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Счет № 40816810400000001901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В ОПЕРУ-1 Банка России г. Москвы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БИК 044501002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ОКПО 18998 458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ОКАТО 45286560000 </w:t>
            </w:r>
          </w:p>
          <w:p w:rsidR="007959A5" w:rsidRPr="00404EAC" w:rsidRDefault="007959A5" w:rsidP="00D043F8">
            <w:pPr>
              <w:suppressAutoHyphens/>
              <w:spacing w:after="0"/>
              <w:rPr>
                <w:b/>
                <w:sz w:val="22"/>
                <w:szCs w:val="22"/>
              </w:rPr>
            </w:pPr>
            <w:r w:rsidRPr="00404EAC">
              <w:rPr>
                <w:sz w:val="22"/>
                <w:szCs w:val="22"/>
              </w:rPr>
              <w:t>ОГРН 1037739459592  </w:t>
            </w:r>
          </w:p>
        </w:tc>
      </w:tr>
    </w:tbl>
    <w:p w:rsidR="007959A5" w:rsidRPr="00404EAC" w:rsidRDefault="007959A5" w:rsidP="007959A5">
      <w:pPr>
        <w:spacing w:before="120" w:after="0"/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Руководитель                                                                     </w:t>
      </w:r>
      <w:r w:rsidRPr="00404EAC">
        <w:rPr>
          <w:sz w:val="22"/>
          <w:szCs w:val="22"/>
        </w:rPr>
        <w:tab/>
        <w:t>Председатель ГУ «ТРО Союза»</w:t>
      </w:r>
    </w:p>
    <w:p w:rsidR="007959A5" w:rsidRPr="00404EAC" w:rsidRDefault="007959A5" w:rsidP="007959A5">
      <w:pPr>
        <w:spacing w:before="120" w:after="0"/>
        <w:rPr>
          <w:b/>
          <w:sz w:val="22"/>
          <w:szCs w:val="22"/>
        </w:rPr>
      </w:pP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  <w:t>Н.А. Ефимович</w:t>
      </w: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rPr>
          <w:sz w:val="22"/>
          <w:szCs w:val="22"/>
        </w:rPr>
      </w:pPr>
    </w:p>
    <w:p w:rsidR="007959A5" w:rsidRPr="000F4120" w:rsidRDefault="007959A5" w:rsidP="007959A5">
      <w:pPr>
        <w:spacing w:before="120" w:after="0"/>
        <w:ind w:left="5760"/>
        <w:rPr>
          <w:sz w:val="22"/>
          <w:szCs w:val="22"/>
        </w:rPr>
      </w:pPr>
      <w:r w:rsidRPr="000F4120">
        <w:rPr>
          <w:sz w:val="22"/>
          <w:szCs w:val="22"/>
        </w:rPr>
        <w:lastRenderedPageBreak/>
        <w:t xml:space="preserve">Приложение к договору хранения от </w:t>
      </w:r>
      <w:r>
        <w:rPr>
          <w:sz w:val="22"/>
          <w:szCs w:val="22"/>
        </w:rPr>
        <w:t>__________№_________</w:t>
      </w:r>
    </w:p>
    <w:p w:rsidR="007959A5" w:rsidRDefault="007959A5" w:rsidP="007959A5">
      <w:pPr>
        <w:spacing w:before="120" w:after="0"/>
        <w:jc w:val="center"/>
        <w:rPr>
          <w:rFonts w:ascii="Arial" w:hAnsi="Arial" w:cs="Arial"/>
          <w:b/>
        </w:rPr>
      </w:pPr>
    </w:p>
    <w:p w:rsidR="007959A5" w:rsidRDefault="007959A5" w:rsidP="007959A5">
      <w:pPr>
        <w:spacing w:before="120" w:after="0"/>
        <w:jc w:val="center"/>
        <w:rPr>
          <w:rFonts w:ascii="Arial" w:hAnsi="Arial" w:cs="Arial"/>
          <w:b/>
        </w:rPr>
      </w:pPr>
    </w:p>
    <w:p w:rsidR="007959A5" w:rsidRDefault="007959A5" w:rsidP="007959A5">
      <w:pPr>
        <w:spacing w:before="120" w:after="0"/>
        <w:jc w:val="center"/>
        <w:rPr>
          <w:rFonts w:ascii="Arial" w:hAnsi="Arial" w:cs="Arial"/>
          <w:b/>
        </w:rPr>
      </w:pPr>
    </w:p>
    <w:p w:rsidR="007959A5" w:rsidRPr="007959A5" w:rsidRDefault="007959A5" w:rsidP="007959A5">
      <w:pPr>
        <w:spacing w:before="120" w:after="0"/>
        <w:rPr>
          <w:b/>
        </w:rPr>
      </w:pPr>
    </w:p>
    <w:p w:rsidR="007959A5" w:rsidRPr="007959A5" w:rsidRDefault="007959A5" w:rsidP="007959A5">
      <w:pPr>
        <w:spacing w:before="120" w:after="0"/>
        <w:jc w:val="center"/>
        <w:rPr>
          <w:b/>
        </w:rPr>
      </w:pPr>
      <w:r w:rsidRPr="007959A5">
        <w:rPr>
          <w:b/>
        </w:rPr>
        <w:t>СПИСОК</w:t>
      </w:r>
    </w:p>
    <w:p w:rsidR="007959A5" w:rsidRPr="007959A5" w:rsidRDefault="007959A5" w:rsidP="007959A5">
      <w:pPr>
        <w:spacing w:before="120" w:after="0"/>
        <w:jc w:val="center"/>
        <w:rPr>
          <w:sz w:val="22"/>
          <w:szCs w:val="22"/>
        </w:rPr>
      </w:pPr>
      <w:r w:rsidRPr="007959A5">
        <w:rPr>
          <w:sz w:val="22"/>
          <w:szCs w:val="22"/>
        </w:rPr>
        <w:t>имущества, передаваемого на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080"/>
        <w:gridCol w:w="1094"/>
        <w:gridCol w:w="1066"/>
        <w:gridCol w:w="1620"/>
        <w:gridCol w:w="879"/>
      </w:tblGrid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Модель</w:t>
            </w: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59A5">
              <w:rPr>
                <w:b/>
                <w:sz w:val="22"/>
                <w:szCs w:val="22"/>
              </w:rPr>
              <w:t>Ед.изм</w:t>
            </w:r>
            <w:proofErr w:type="spellEnd"/>
            <w:r w:rsidRPr="007959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Цена (руб.)</w:t>
            </w: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Стоимость (руб.)</w:t>
            </w: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</w:tbl>
    <w:p w:rsidR="007959A5" w:rsidRPr="007959A5" w:rsidRDefault="007959A5" w:rsidP="007959A5">
      <w:pPr>
        <w:spacing w:before="120" w:after="0"/>
        <w:rPr>
          <w:sz w:val="22"/>
          <w:szCs w:val="22"/>
        </w:rPr>
      </w:pPr>
    </w:p>
    <w:p w:rsidR="007959A5" w:rsidRPr="007959A5" w:rsidRDefault="007959A5" w:rsidP="007959A5">
      <w:pPr>
        <w:spacing w:before="120" w:after="0"/>
        <w:ind w:left="-180"/>
        <w:rPr>
          <w:sz w:val="22"/>
          <w:szCs w:val="22"/>
        </w:rPr>
      </w:pPr>
      <w:r w:rsidRPr="007959A5">
        <w:rPr>
          <w:sz w:val="22"/>
          <w:szCs w:val="22"/>
        </w:rPr>
        <w:t xml:space="preserve">                                                                                                   </w:t>
      </w:r>
      <w:r w:rsidRPr="007959A5">
        <w:rPr>
          <w:sz w:val="22"/>
          <w:szCs w:val="22"/>
        </w:rPr>
        <w:tab/>
        <w:t>Председатель ГУ «ТРО Союза»</w:t>
      </w:r>
    </w:p>
    <w:p w:rsidR="007959A5" w:rsidRPr="007959A5" w:rsidRDefault="007959A5" w:rsidP="007959A5">
      <w:pPr>
        <w:spacing w:before="120" w:after="0"/>
        <w:rPr>
          <w:b/>
          <w:sz w:val="22"/>
          <w:szCs w:val="22"/>
        </w:rPr>
      </w:pPr>
    </w:p>
    <w:p w:rsidR="00140B9F" w:rsidRPr="007959A5" w:rsidRDefault="007959A5" w:rsidP="007959A5"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  <w:t>Н.А. Ефимович</w:t>
      </w:r>
    </w:p>
    <w:sectPr w:rsidR="00140B9F" w:rsidRPr="007959A5" w:rsidSect="005E0C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A5"/>
    <w:rsid w:val="004C65F6"/>
    <w:rsid w:val="005E0CDA"/>
    <w:rsid w:val="00630423"/>
    <w:rsid w:val="00731775"/>
    <w:rsid w:val="007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51F4"/>
  <w15:chartTrackingRefBased/>
  <w15:docId w15:val="{987E28EA-621E-0448-9393-94A659D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9A5"/>
    <w:pPr>
      <w:spacing w:after="6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959A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1392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3</cp:revision>
  <cp:lastPrinted>2019-08-02T10:32:00Z</cp:lastPrinted>
  <dcterms:created xsi:type="dcterms:W3CDTF">2019-03-05T08:31:00Z</dcterms:created>
  <dcterms:modified xsi:type="dcterms:W3CDTF">2020-05-28T08:02:00Z</dcterms:modified>
</cp:coreProperties>
</file>