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901" w:rsidRPr="000E2403" w:rsidRDefault="00666901" w:rsidP="00DC3499">
      <w:pPr>
        <w:jc w:val="center"/>
        <w:rPr>
          <w:b/>
          <w:sz w:val="24"/>
          <w:szCs w:val="24"/>
        </w:rPr>
      </w:pPr>
      <w:r w:rsidRPr="000E2403">
        <w:rPr>
          <w:b/>
          <w:caps/>
          <w:sz w:val="24"/>
          <w:szCs w:val="24"/>
        </w:rPr>
        <w:t>протокол № 3</w:t>
      </w:r>
      <w:r w:rsidRPr="000E2403">
        <w:rPr>
          <w:b/>
          <w:caps/>
          <w:sz w:val="24"/>
          <w:szCs w:val="24"/>
        </w:rPr>
        <w:br/>
      </w:r>
      <w:r w:rsidRPr="000E2403">
        <w:rPr>
          <w:b/>
          <w:sz w:val="24"/>
          <w:szCs w:val="24"/>
        </w:rPr>
        <w:t>о признании победителя закупки уклонившимся от заключения договора и заключении договора с участником закупки, заявке которого присвоен второй номер</w:t>
      </w:r>
    </w:p>
    <w:p w:rsidR="00666901" w:rsidRPr="000E2403" w:rsidRDefault="00666901" w:rsidP="00FA744E">
      <w:pPr>
        <w:rPr>
          <w:sz w:val="24"/>
          <w:szCs w:val="24"/>
        </w:rPr>
      </w:pPr>
    </w:p>
    <w:p w:rsidR="00666901" w:rsidRPr="000E2403" w:rsidRDefault="00666901" w:rsidP="00FA744E">
      <w:pPr>
        <w:rPr>
          <w:sz w:val="24"/>
          <w:szCs w:val="24"/>
        </w:rPr>
      </w:pPr>
      <w:r w:rsidRPr="000E2403">
        <w:rPr>
          <w:sz w:val="24"/>
          <w:szCs w:val="24"/>
        </w:rPr>
        <w:t>12 октября 2022 года                                                                                                      город Москва</w:t>
      </w:r>
    </w:p>
    <w:p w:rsidR="00666901" w:rsidRPr="000E2403" w:rsidRDefault="00666901" w:rsidP="00FA744E">
      <w:pPr>
        <w:rPr>
          <w:sz w:val="24"/>
          <w:szCs w:val="24"/>
        </w:rPr>
      </w:pPr>
      <w:r w:rsidRPr="000E2403">
        <w:rPr>
          <w:sz w:val="24"/>
          <w:szCs w:val="24"/>
        </w:rPr>
        <w:t>(протокол в мотивированной форме изготовлен 18 октября 2022 года)</w:t>
      </w:r>
    </w:p>
    <w:p w:rsidR="00666901" w:rsidRPr="000E2403" w:rsidRDefault="00666901" w:rsidP="00273BB8">
      <w:pPr>
        <w:jc w:val="both"/>
        <w:rPr>
          <w:sz w:val="24"/>
          <w:szCs w:val="24"/>
        </w:rPr>
      </w:pPr>
    </w:p>
    <w:p w:rsidR="00666901" w:rsidRPr="000E2403" w:rsidRDefault="00666901" w:rsidP="00644A41">
      <w:pPr>
        <w:jc w:val="both"/>
        <w:rPr>
          <w:sz w:val="24"/>
          <w:szCs w:val="24"/>
        </w:rPr>
      </w:pPr>
      <w:r w:rsidRPr="000E2403">
        <w:rPr>
          <w:sz w:val="24"/>
          <w:szCs w:val="24"/>
        </w:rPr>
        <w:t>Время проведения конкурсной Комиссии: 12 часов 30 минут.</w:t>
      </w:r>
    </w:p>
    <w:p w:rsidR="00666901" w:rsidRPr="000E2403" w:rsidRDefault="00666901" w:rsidP="0032405E">
      <w:pPr>
        <w:pStyle w:val="a4"/>
        <w:suppressAutoHyphens/>
        <w:ind w:left="0"/>
        <w:jc w:val="both"/>
        <w:rPr>
          <w:sz w:val="24"/>
          <w:szCs w:val="24"/>
        </w:rPr>
      </w:pPr>
      <w:r w:rsidRPr="000E2403">
        <w:rPr>
          <w:sz w:val="24"/>
          <w:szCs w:val="24"/>
        </w:rPr>
        <w:t xml:space="preserve">В процессе заседания конкурсной комиссией велась аудиозапись. </w:t>
      </w:r>
    </w:p>
    <w:p w:rsidR="00666901" w:rsidRPr="000E2403" w:rsidRDefault="00666901" w:rsidP="00273BB8">
      <w:pPr>
        <w:jc w:val="both"/>
        <w:rPr>
          <w:sz w:val="24"/>
          <w:szCs w:val="24"/>
        </w:rPr>
      </w:pPr>
      <w:r w:rsidRPr="000E2403">
        <w:rPr>
          <w:sz w:val="24"/>
          <w:szCs w:val="24"/>
        </w:rPr>
        <w:t>На заседании комиссии участники закупки не присутствовали.</w:t>
      </w:r>
    </w:p>
    <w:p w:rsidR="00666901" w:rsidRPr="000E2403" w:rsidRDefault="00666901" w:rsidP="00273BB8">
      <w:pPr>
        <w:jc w:val="both"/>
        <w:rPr>
          <w:sz w:val="24"/>
          <w:szCs w:val="24"/>
        </w:rPr>
      </w:pPr>
      <w:r w:rsidRPr="000E2403">
        <w:rPr>
          <w:sz w:val="24"/>
          <w:szCs w:val="24"/>
        </w:rPr>
        <w:t xml:space="preserve">Место проведения конкурсной Комиссии: 127015, г. Москва, ул. </w:t>
      </w:r>
      <w:proofErr w:type="spellStart"/>
      <w:r w:rsidRPr="000E2403">
        <w:rPr>
          <w:sz w:val="24"/>
          <w:szCs w:val="24"/>
        </w:rPr>
        <w:t>Новодмитровская</w:t>
      </w:r>
      <w:proofErr w:type="spellEnd"/>
      <w:r w:rsidRPr="000E2403">
        <w:rPr>
          <w:sz w:val="24"/>
          <w:szCs w:val="24"/>
        </w:rPr>
        <w:t>, д. 2б, этаж 7, помещение 700</w:t>
      </w:r>
      <w:r w:rsidRPr="000E2403">
        <w:rPr>
          <w:sz w:val="24"/>
          <w:szCs w:val="24"/>
        </w:rPr>
        <w:tab/>
      </w:r>
    </w:p>
    <w:p w:rsidR="00666901" w:rsidRPr="000E2403" w:rsidRDefault="00666901" w:rsidP="00273BB8">
      <w:pPr>
        <w:jc w:val="both"/>
        <w:rPr>
          <w:sz w:val="24"/>
          <w:szCs w:val="24"/>
        </w:rPr>
      </w:pPr>
      <w:r w:rsidRPr="000E2403">
        <w:rPr>
          <w:sz w:val="24"/>
          <w:szCs w:val="24"/>
        </w:rPr>
        <w:t>Конкурсная Комиссия по осуществлению закупок, созданная решением № 143-од/22 от 28 июля 2022 года Государственного учреждения «Телерадиовещательная организация Союзного государства» (</w:t>
      </w:r>
      <w:r w:rsidRPr="000E2403">
        <w:rPr>
          <w:i/>
          <w:sz w:val="24"/>
          <w:szCs w:val="24"/>
        </w:rPr>
        <w:t xml:space="preserve">далее – </w:t>
      </w:r>
      <w:r w:rsidRPr="000E2403">
        <w:rPr>
          <w:sz w:val="24"/>
          <w:szCs w:val="24"/>
        </w:rPr>
        <w:t xml:space="preserve">Заказчик) (ИНН7710313434), в составе: </w:t>
      </w:r>
    </w:p>
    <w:p w:rsidR="00666901" w:rsidRPr="000E2403" w:rsidRDefault="00666901" w:rsidP="00273BB8">
      <w:pPr>
        <w:jc w:val="both"/>
        <w:rPr>
          <w:sz w:val="24"/>
          <w:szCs w:val="24"/>
        </w:rPr>
      </w:pPr>
      <w:r w:rsidRPr="000E2403">
        <w:rPr>
          <w:sz w:val="24"/>
          <w:szCs w:val="24"/>
        </w:rPr>
        <w:tab/>
        <w:t>Матвеева Д.П., Председателя конкурсной Комиссии,</w:t>
      </w:r>
    </w:p>
    <w:p w:rsidR="00666901" w:rsidRPr="000E2403" w:rsidRDefault="00666901" w:rsidP="00273BB8">
      <w:pPr>
        <w:spacing w:line="276" w:lineRule="auto"/>
        <w:ind w:left="709"/>
        <w:jc w:val="both"/>
        <w:rPr>
          <w:sz w:val="24"/>
          <w:szCs w:val="24"/>
        </w:rPr>
      </w:pPr>
      <w:r w:rsidRPr="000E2403">
        <w:rPr>
          <w:sz w:val="24"/>
          <w:szCs w:val="24"/>
        </w:rPr>
        <w:t>Членов конкурсной Комиссии:</w:t>
      </w:r>
    </w:p>
    <w:p w:rsidR="00666901" w:rsidRPr="000E2403" w:rsidRDefault="00666901" w:rsidP="00273BB8">
      <w:pPr>
        <w:spacing w:line="276" w:lineRule="auto"/>
        <w:ind w:left="709"/>
        <w:jc w:val="both"/>
        <w:rPr>
          <w:sz w:val="24"/>
          <w:szCs w:val="24"/>
          <w:lang w:eastAsia="en-US"/>
        </w:rPr>
      </w:pPr>
      <w:r w:rsidRPr="000E2403">
        <w:rPr>
          <w:sz w:val="24"/>
          <w:szCs w:val="24"/>
          <w:lang w:eastAsia="en-US"/>
        </w:rPr>
        <w:t>Ефимовича Н.А.</w:t>
      </w:r>
    </w:p>
    <w:p w:rsidR="00666901" w:rsidRPr="000E2403" w:rsidRDefault="00666901" w:rsidP="00273BB8">
      <w:pPr>
        <w:spacing w:line="276" w:lineRule="auto"/>
        <w:ind w:left="709"/>
        <w:jc w:val="both"/>
        <w:rPr>
          <w:sz w:val="24"/>
          <w:szCs w:val="24"/>
        </w:rPr>
      </w:pPr>
      <w:proofErr w:type="spellStart"/>
      <w:r w:rsidRPr="000E2403">
        <w:rPr>
          <w:sz w:val="24"/>
          <w:szCs w:val="24"/>
        </w:rPr>
        <w:t>Дадаяна</w:t>
      </w:r>
      <w:proofErr w:type="spellEnd"/>
      <w:r w:rsidRPr="000E2403">
        <w:rPr>
          <w:sz w:val="24"/>
          <w:szCs w:val="24"/>
        </w:rPr>
        <w:t xml:space="preserve"> А.Ю.</w:t>
      </w:r>
    </w:p>
    <w:p w:rsidR="00666901" w:rsidRPr="000E2403" w:rsidRDefault="00666901" w:rsidP="00273BB8">
      <w:pPr>
        <w:spacing w:line="276" w:lineRule="auto"/>
        <w:ind w:left="709"/>
        <w:jc w:val="both"/>
        <w:rPr>
          <w:sz w:val="24"/>
          <w:szCs w:val="24"/>
        </w:rPr>
      </w:pPr>
      <w:r w:rsidRPr="000E2403">
        <w:rPr>
          <w:sz w:val="24"/>
          <w:szCs w:val="24"/>
        </w:rPr>
        <w:t>Бирюкова А.А.</w:t>
      </w:r>
    </w:p>
    <w:p w:rsidR="00666901" w:rsidRPr="000E2403" w:rsidRDefault="00666901" w:rsidP="00273BB8">
      <w:pPr>
        <w:spacing w:line="276" w:lineRule="auto"/>
        <w:ind w:left="709"/>
        <w:jc w:val="both"/>
        <w:rPr>
          <w:sz w:val="24"/>
          <w:szCs w:val="24"/>
        </w:rPr>
      </w:pPr>
      <w:r w:rsidRPr="000E2403">
        <w:rPr>
          <w:sz w:val="24"/>
          <w:szCs w:val="24"/>
        </w:rPr>
        <w:t>Коноревой Л.Н.</w:t>
      </w:r>
    </w:p>
    <w:p w:rsidR="00666901" w:rsidRPr="000E2403" w:rsidRDefault="00666901" w:rsidP="00644A41">
      <w:pPr>
        <w:spacing w:line="276" w:lineRule="auto"/>
        <w:ind w:left="709"/>
        <w:jc w:val="both"/>
        <w:rPr>
          <w:sz w:val="24"/>
          <w:szCs w:val="24"/>
        </w:rPr>
      </w:pPr>
      <w:r w:rsidRPr="000E2403">
        <w:rPr>
          <w:sz w:val="24"/>
          <w:szCs w:val="24"/>
        </w:rPr>
        <w:t>Шеиной И.Ю., секретаря Комиссии,</w:t>
      </w:r>
    </w:p>
    <w:p w:rsidR="00666901" w:rsidRPr="000E2403" w:rsidRDefault="00666901" w:rsidP="003B6BAD">
      <w:pPr>
        <w:spacing w:line="276" w:lineRule="auto"/>
        <w:ind w:left="709"/>
        <w:jc w:val="center"/>
        <w:rPr>
          <w:sz w:val="24"/>
          <w:szCs w:val="24"/>
        </w:rPr>
      </w:pPr>
      <w:r w:rsidRPr="000E2403">
        <w:rPr>
          <w:sz w:val="24"/>
          <w:szCs w:val="24"/>
        </w:rPr>
        <w:t>УСТАНОВИЛА:</w:t>
      </w:r>
    </w:p>
    <w:p w:rsidR="00666901" w:rsidRPr="000E2403" w:rsidRDefault="00666901" w:rsidP="002F5D56">
      <w:pPr>
        <w:ind w:firstLine="720"/>
        <w:jc w:val="both"/>
        <w:rPr>
          <w:sz w:val="24"/>
          <w:szCs w:val="24"/>
        </w:rPr>
      </w:pPr>
      <w:r w:rsidRPr="000E2403">
        <w:rPr>
          <w:sz w:val="24"/>
          <w:szCs w:val="24"/>
        </w:rPr>
        <w:t>Заказчик, Государственное учреждение «Телерадиовещательная организация Союзного государства», 29 августа 2022 года объявил о проведении открытого конкурса на право заключения договора на выполнение работ по созданию цикла информационно- аналитических программ «Щит Союза».</w:t>
      </w:r>
    </w:p>
    <w:p w:rsidR="00666901" w:rsidRPr="000E2403" w:rsidRDefault="00666901" w:rsidP="002F5D56">
      <w:pPr>
        <w:ind w:firstLine="720"/>
        <w:jc w:val="both"/>
        <w:rPr>
          <w:sz w:val="24"/>
          <w:szCs w:val="24"/>
        </w:rPr>
      </w:pPr>
      <w:r w:rsidRPr="000E2403">
        <w:rPr>
          <w:sz w:val="24"/>
          <w:szCs w:val="24"/>
        </w:rPr>
        <w:t>Открытому конкурсу присвоен учетный</w:t>
      </w:r>
      <w:r w:rsidRPr="000E2403">
        <w:rPr>
          <w:sz w:val="24"/>
          <w:szCs w:val="24"/>
        </w:rPr>
        <w:tab/>
        <w:t>номер № 021-08-22.</w:t>
      </w:r>
    </w:p>
    <w:p w:rsidR="00666901" w:rsidRPr="000E2403" w:rsidRDefault="00666901" w:rsidP="002F5D56">
      <w:pPr>
        <w:ind w:firstLine="720"/>
        <w:jc w:val="both"/>
        <w:rPr>
          <w:sz w:val="24"/>
          <w:szCs w:val="24"/>
        </w:rPr>
      </w:pPr>
      <w:r w:rsidRPr="000E2403">
        <w:rPr>
          <w:sz w:val="24"/>
          <w:szCs w:val="24"/>
        </w:rPr>
        <w:t>Извещение о проведении открытого конкурса и конкурсная документация были опубликованы (доведены до всеобщего сведения) в сети Интернет в сетевом средстве массовой информации «</w:t>
      </w:r>
      <w:proofErr w:type="spellStart"/>
      <w:r w:rsidRPr="000E2403">
        <w:rPr>
          <w:sz w:val="24"/>
          <w:szCs w:val="24"/>
        </w:rPr>
        <w:t>БелРос</w:t>
      </w:r>
      <w:proofErr w:type="spellEnd"/>
      <w:r w:rsidRPr="000E2403">
        <w:rPr>
          <w:sz w:val="24"/>
          <w:szCs w:val="24"/>
        </w:rPr>
        <w:t xml:space="preserve">» по адресу: </w:t>
      </w:r>
      <w:hyperlink r:id="rId5" w:history="1">
        <w:r w:rsidRPr="000E2403">
          <w:rPr>
            <w:rStyle w:val="a6"/>
            <w:color w:val="auto"/>
            <w:sz w:val="24"/>
            <w:szCs w:val="24"/>
            <w:lang w:val="en-US"/>
          </w:rPr>
          <w:t>www</w:t>
        </w:r>
        <w:r w:rsidRPr="000E2403">
          <w:rPr>
            <w:rStyle w:val="a6"/>
            <w:color w:val="auto"/>
            <w:sz w:val="24"/>
            <w:szCs w:val="24"/>
          </w:rPr>
          <w:t>.</w:t>
        </w:r>
        <w:proofErr w:type="spellStart"/>
        <w:r w:rsidRPr="000E2403">
          <w:rPr>
            <w:rStyle w:val="a6"/>
            <w:color w:val="auto"/>
            <w:sz w:val="24"/>
            <w:szCs w:val="24"/>
            <w:lang w:val="en-US"/>
          </w:rPr>
          <w:t>belros</w:t>
        </w:r>
        <w:proofErr w:type="spellEnd"/>
        <w:r w:rsidRPr="000E2403">
          <w:rPr>
            <w:rStyle w:val="a6"/>
            <w:color w:val="auto"/>
            <w:sz w:val="24"/>
            <w:szCs w:val="24"/>
          </w:rPr>
          <w:t>.</w:t>
        </w:r>
        <w:r w:rsidRPr="000E2403">
          <w:rPr>
            <w:rStyle w:val="a6"/>
            <w:color w:val="auto"/>
            <w:sz w:val="24"/>
            <w:szCs w:val="24"/>
            <w:lang w:val="en-US"/>
          </w:rPr>
          <w:t>tv</w:t>
        </w:r>
      </w:hyperlink>
      <w:r w:rsidRPr="000E2403">
        <w:rPr>
          <w:sz w:val="24"/>
          <w:szCs w:val="24"/>
        </w:rPr>
        <w:t xml:space="preserve"> (сайт Заказчика).</w:t>
      </w:r>
    </w:p>
    <w:p w:rsidR="00666901" w:rsidRPr="000E2403" w:rsidRDefault="00666901" w:rsidP="002F5D56">
      <w:pPr>
        <w:ind w:firstLine="720"/>
        <w:jc w:val="both"/>
        <w:rPr>
          <w:sz w:val="24"/>
          <w:szCs w:val="24"/>
        </w:rPr>
      </w:pPr>
      <w:r w:rsidRPr="000E2403">
        <w:rPr>
          <w:sz w:val="24"/>
          <w:szCs w:val="24"/>
        </w:rPr>
        <w:t>В соответствии с листом регистрации для участия в конкурсе поступили две заявки. Вскрытие конвертов было осуществлено 19 сентября 2022 года в соответствии с Протоколом №1. Согласно Протоколу №1 до участия в Конкурсе допущены два участника: Общество с ограниченной ответственностью «</w:t>
      </w:r>
      <w:proofErr w:type="spellStart"/>
      <w:r w:rsidRPr="000E2403">
        <w:rPr>
          <w:sz w:val="24"/>
          <w:szCs w:val="24"/>
        </w:rPr>
        <w:t>БелБизнесМедиа</w:t>
      </w:r>
      <w:proofErr w:type="spellEnd"/>
      <w:r w:rsidRPr="000E2403">
        <w:rPr>
          <w:sz w:val="24"/>
          <w:szCs w:val="24"/>
        </w:rPr>
        <w:t>» (учетный номер 191103196) и Акционерное общество «Телекомпания ВИД» (ИНН 7701022012).</w:t>
      </w:r>
    </w:p>
    <w:p w:rsidR="00666901" w:rsidRPr="000E2403" w:rsidRDefault="00666901" w:rsidP="002F5D56">
      <w:pPr>
        <w:ind w:firstLine="720"/>
        <w:jc w:val="both"/>
        <w:rPr>
          <w:sz w:val="24"/>
          <w:szCs w:val="24"/>
        </w:rPr>
      </w:pPr>
      <w:r w:rsidRPr="000E2403">
        <w:rPr>
          <w:sz w:val="24"/>
          <w:szCs w:val="24"/>
        </w:rPr>
        <w:t>Протокол № 1 о вскрытии конвертов опубликован 20 сентября 2022 года на сайте Заказчика.</w:t>
      </w:r>
    </w:p>
    <w:p w:rsidR="00666901" w:rsidRPr="000E2403" w:rsidRDefault="00666901" w:rsidP="002F5D56">
      <w:pPr>
        <w:ind w:firstLine="720"/>
        <w:jc w:val="both"/>
        <w:rPr>
          <w:sz w:val="24"/>
          <w:szCs w:val="24"/>
        </w:rPr>
      </w:pPr>
      <w:r w:rsidRPr="000E2403">
        <w:rPr>
          <w:sz w:val="24"/>
          <w:szCs w:val="24"/>
        </w:rPr>
        <w:t xml:space="preserve">21 сентября 2022 года Комиссией осуществлено рассмотрение поступивших заявок, о чем оформлен Протокол № 2. </w:t>
      </w:r>
    </w:p>
    <w:p w:rsidR="00666901" w:rsidRPr="000E2403" w:rsidRDefault="00666901" w:rsidP="002F5D56">
      <w:pPr>
        <w:ind w:firstLine="720"/>
        <w:jc w:val="both"/>
        <w:rPr>
          <w:sz w:val="24"/>
          <w:szCs w:val="24"/>
        </w:rPr>
      </w:pPr>
      <w:r w:rsidRPr="000E2403">
        <w:rPr>
          <w:sz w:val="24"/>
          <w:szCs w:val="24"/>
        </w:rPr>
        <w:t>Согласно Протоколу № 2 от 21 сентября 2022 года о рассмотрении заявок на участие в открытом конкурсе Комиссией принято решение о признании победителем конкурса Акционерное общество «Телекомпания ВИД» (ИНН 7701022012) (</w:t>
      </w:r>
      <w:r w:rsidRPr="000E2403">
        <w:rPr>
          <w:i/>
          <w:sz w:val="24"/>
          <w:szCs w:val="24"/>
        </w:rPr>
        <w:t xml:space="preserve">далее – </w:t>
      </w:r>
      <w:r w:rsidRPr="000E2403">
        <w:rPr>
          <w:sz w:val="24"/>
          <w:szCs w:val="24"/>
        </w:rPr>
        <w:t>Участник №1).</w:t>
      </w:r>
    </w:p>
    <w:p w:rsidR="00666901" w:rsidRPr="000E2403" w:rsidRDefault="00666901" w:rsidP="002F5D56">
      <w:pPr>
        <w:ind w:firstLine="720"/>
        <w:jc w:val="both"/>
        <w:rPr>
          <w:sz w:val="24"/>
          <w:szCs w:val="24"/>
        </w:rPr>
      </w:pPr>
      <w:r w:rsidRPr="000E2403">
        <w:rPr>
          <w:sz w:val="24"/>
          <w:szCs w:val="24"/>
        </w:rPr>
        <w:t>Протокол № 2 был опубликован 22 сентября 2022 года на сайте Заказчика.</w:t>
      </w:r>
    </w:p>
    <w:p w:rsidR="00666901" w:rsidRPr="000E2403" w:rsidRDefault="00666901" w:rsidP="002F5D56">
      <w:pPr>
        <w:ind w:firstLine="720"/>
        <w:jc w:val="both"/>
        <w:rPr>
          <w:sz w:val="24"/>
          <w:szCs w:val="24"/>
        </w:rPr>
      </w:pPr>
      <w:r w:rsidRPr="000E2403">
        <w:rPr>
          <w:sz w:val="24"/>
          <w:szCs w:val="24"/>
        </w:rPr>
        <w:t xml:space="preserve">23 сентября 2022 года экземпляр Протокола №2 от 21 сентября 2022 года и проект Договора по результатам состоявшегося открытого Конкурса были направлены в адрес победителя Конкурса - Акционерного общества «Телекомпания ВИД» - по указанному в конкурсной заявке адресу электронной почты </w:t>
      </w:r>
      <w:hyperlink r:id="rId6" w:history="1">
        <w:r w:rsidRPr="000E2403">
          <w:rPr>
            <w:rStyle w:val="a6"/>
            <w:color w:val="auto"/>
            <w:sz w:val="24"/>
            <w:szCs w:val="24"/>
            <w:lang w:val="en-US"/>
          </w:rPr>
          <w:t>aleks</w:t>
        </w:r>
        <w:r w:rsidRPr="000E2403">
          <w:rPr>
            <w:rStyle w:val="a6"/>
            <w:color w:val="auto"/>
            <w:sz w:val="24"/>
            <w:szCs w:val="24"/>
          </w:rPr>
          <w:t>.</w:t>
        </w:r>
        <w:r w:rsidRPr="000E2403">
          <w:rPr>
            <w:rStyle w:val="a6"/>
            <w:color w:val="auto"/>
            <w:sz w:val="24"/>
            <w:szCs w:val="24"/>
            <w:lang w:val="en-US"/>
          </w:rPr>
          <w:t>harlamova</w:t>
        </w:r>
        <w:r w:rsidRPr="000E2403">
          <w:rPr>
            <w:rStyle w:val="a6"/>
            <w:color w:val="auto"/>
            <w:sz w:val="24"/>
            <w:szCs w:val="24"/>
          </w:rPr>
          <w:t>@</w:t>
        </w:r>
        <w:r w:rsidRPr="000E2403">
          <w:rPr>
            <w:rStyle w:val="a6"/>
            <w:color w:val="auto"/>
            <w:sz w:val="24"/>
            <w:szCs w:val="24"/>
            <w:lang w:val="en-US"/>
          </w:rPr>
          <w:t>gmail</w:t>
        </w:r>
        <w:r w:rsidRPr="000E2403">
          <w:rPr>
            <w:rStyle w:val="a6"/>
            <w:color w:val="auto"/>
            <w:sz w:val="24"/>
            <w:szCs w:val="24"/>
          </w:rPr>
          <w:t>.</w:t>
        </w:r>
        <w:r w:rsidRPr="000E2403">
          <w:rPr>
            <w:rStyle w:val="a6"/>
            <w:color w:val="auto"/>
            <w:sz w:val="24"/>
            <w:szCs w:val="24"/>
            <w:lang w:val="en-US"/>
          </w:rPr>
          <w:t>com</w:t>
        </w:r>
      </w:hyperlink>
      <w:r w:rsidRPr="000E2403">
        <w:rPr>
          <w:sz w:val="24"/>
          <w:szCs w:val="24"/>
        </w:rPr>
        <w:t xml:space="preserve"> (лист №8 конкурсной заявки).</w:t>
      </w:r>
    </w:p>
    <w:p w:rsidR="00666901" w:rsidRPr="000E2403" w:rsidRDefault="00666901" w:rsidP="002F5D56">
      <w:pPr>
        <w:ind w:firstLine="720"/>
        <w:jc w:val="both"/>
        <w:rPr>
          <w:sz w:val="24"/>
          <w:szCs w:val="24"/>
        </w:rPr>
      </w:pPr>
      <w:r w:rsidRPr="000E2403">
        <w:rPr>
          <w:sz w:val="24"/>
          <w:szCs w:val="24"/>
        </w:rPr>
        <w:t xml:space="preserve">В соответствии с пунктом 10.2 Положения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утвержденного Постановлением № 3 от 12 апреля 2018 года Совета Министров Союзного Государства договор по результатам состоявшегося открытого конкурса может быть </w:t>
      </w:r>
      <w:r w:rsidRPr="000E2403">
        <w:rPr>
          <w:sz w:val="24"/>
          <w:szCs w:val="24"/>
        </w:rPr>
        <w:lastRenderedPageBreak/>
        <w:t>заключен не ранее чем через десять дней и не позднее двадцати дней с даты размещения протокола рассмотрения и оценки конкурсных заявок на сайте заказчика.</w:t>
      </w:r>
    </w:p>
    <w:p w:rsidR="00666901" w:rsidRPr="000E2403" w:rsidRDefault="00666901" w:rsidP="002F5D56">
      <w:pPr>
        <w:ind w:firstLine="720"/>
        <w:jc w:val="both"/>
        <w:rPr>
          <w:sz w:val="24"/>
          <w:szCs w:val="24"/>
        </w:rPr>
      </w:pPr>
      <w:r w:rsidRPr="000E2403">
        <w:rPr>
          <w:sz w:val="24"/>
          <w:szCs w:val="24"/>
        </w:rPr>
        <w:t>Соответственно, считая с 01 октября 2022 года – десятый день со дня размещения на сайте Заказчика Протокола №2 – 11 октября 2022 года является крайним днем для заключения договора по результатам состоявшегося открытого конкурса.</w:t>
      </w:r>
    </w:p>
    <w:p w:rsidR="00666901" w:rsidRPr="000E2403" w:rsidRDefault="00666901" w:rsidP="00273BB8">
      <w:pPr>
        <w:ind w:firstLine="720"/>
        <w:jc w:val="both"/>
        <w:rPr>
          <w:sz w:val="24"/>
          <w:szCs w:val="24"/>
        </w:rPr>
      </w:pPr>
      <w:r w:rsidRPr="000E2403">
        <w:rPr>
          <w:sz w:val="24"/>
          <w:szCs w:val="24"/>
        </w:rPr>
        <w:t xml:space="preserve">Комиссия отмечает, что в период с 22 сентября по 11 октября победивший в Конкурсе Участник №1 не проявил намерений по заключению и подписанию указанного договора с Заказчиком. Сотрудники Участника №1 по указанным в листе №5 конкурсной заявки телефонным номерам неоднократно уведомлялись Заказчиком о необходимости заключения и подписания договора в срок до 11 октября 2022 года. </w:t>
      </w:r>
    </w:p>
    <w:p w:rsidR="00666901" w:rsidRPr="000E2403" w:rsidRDefault="00666901" w:rsidP="00273BB8">
      <w:pPr>
        <w:ind w:firstLine="720"/>
        <w:jc w:val="both"/>
        <w:rPr>
          <w:sz w:val="24"/>
          <w:szCs w:val="24"/>
        </w:rPr>
      </w:pPr>
      <w:r w:rsidRPr="000E2403">
        <w:rPr>
          <w:sz w:val="24"/>
          <w:szCs w:val="24"/>
        </w:rPr>
        <w:t xml:space="preserve">В соответствии с пунктом 5 статьи 10 Гражданского Кодекса Российской Федерации добросовестность участников гражданских правоотношений и разумность их действий предполагаются.  </w:t>
      </w:r>
    </w:p>
    <w:p w:rsidR="00666901" w:rsidRPr="000E2403" w:rsidRDefault="00666901" w:rsidP="002F5D56">
      <w:pPr>
        <w:ind w:firstLine="720"/>
        <w:jc w:val="both"/>
        <w:rPr>
          <w:sz w:val="24"/>
          <w:szCs w:val="24"/>
        </w:rPr>
      </w:pPr>
      <w:r w:rsidRPr="000E2403">
        <w:rPr>
          <w:sz w:val="24"/>
          <w:szCs w:val="24"/>
        </w:rPr>
        <w:t>Согласно части 2 пункта 10.2 указанного Положения в исключительных случаях срок заключения договора с участником открытого конкурса может быть увеличен, но не более чем на двадцать дней.</w:t>
      </w:r>
    </w:p>
    <w:p w:rsidR="00666901" w:rsidRPr="000E2403" w:rsidRDefault="00666901" w:rsidP="00273BB8">
      <w:pPr>
        <w:ind w:firstLine="720"/>
        <w:jc w:val="both"/>
        <w:rPr>
          <w:sz w:val="24"/>
          <w:szCs w:val="24"/>
        </w:rPr>
      </w:pPr>
      <w:r w:rsidRPr="000E2403">
        <w:rPr>
          <w:sz w:val="24"/>
          <w:szCs w:val="24"/>
        </w:rPr>
        <w:t>Вместе с тем, по мнению Комиссии, в данном случае срок заключения договора с Участником №1 не может подлежать увеличению, поскольку в конкурсной документации не имеется сведений о причинах, по которым Участник №1 его не заключил и не подписал с Заказчиком в установленный Положением десятидневный срок (</w:t>
      </w:r>
      <w:proofErr w:type="spellStart"/>
      <w:r w:rsidRPr="000E2403">
        <w:rPr>
          <w:sz w:val="24"/>
          <w:szCs w:val="24"/>
        </w:rPr>
        <w:t>т.е</w:t>
      </w:r>
      <w:proofErr w:type="spellEnd"/>
      <w:r w:rsidRPr="000E2403">
        <w:rPr>
          <w:sz w:val="24"/>
          <w:szCs w:val="24"/>
        </w:rPr>
        <w:t xml:space="preserve"> с 01 октября по 11 октября 2022 года). </w:t>
      </w:r>
    </w:p>
    <w:p w:rsidR="00666901" w:rsidRPr="000E2403" w:rsidRDefault="00666901" w:rsidP="00273BB8">
      <w:pPr>
        <w:ind w:firstLine="720"/>
        <w:jc w:val="both"/>
        <w:rPr>
          <w:sz w:val="24"/>
          <w:szCs w:val="24"/>
        </w:rPr>
      </w:pPr>
      <w:r w:rsidRPr="000E2403">
        <w:rPr>
          <w:sz w:val="24"/>
          <w:szCs w:val="24"/>
        </w:rPr>
        <w:t xml:space="preserve">В соответствии с пунктом 1 статьи 9 Гражданского Кодекса Российской Федерации юридическое лицо по своему усмотрению осуществляет принадлежащие ему права. </w:t>
      </w:r>
    </w:p>
    <w:p w:rsidR="00666901" w:rsidRPr="000E2403" w:rsidRDefault="00666901" w:rsidP="002F5D56">
      <w:pPr>
        <w:ind w:firstLine="720"/>
        <w:jc w:val="both"/>
        <w:rPr>
          <w:sz w:val="24"/>
          <w:szCs w:val="24"/>
        </w:rPr>
      </w:pPr>
      <w:r w:rsidRPr="000E2403">
        <w:rPr>
          <w:sz w:val="24"/>
          <w:szCs w:val="24"/>
        </w:rPr>
        <w:t xml:space="preserve">Предусмотренное частью 2 пункта 10.2 Положения право на увеличение срока заключения договора может быть реализовано в исключительных случаях, по которыми следует понимать обстоятельства, лежащие вне воли заказчика и участника, являющиеся экстраординарными, влияющими на их разумное и добросовестное поведение, препятствующими их волеизъявлению для подписания и заключения договора в установленный законом срок. </w:t>
      </w:r>
    </w:p>
    <w:p w:rsidR="00666901" w:rsidRPr="000E2403" w:rsidRDefault="00666901" w:rsidP="002F5D56">
      <w:pPr>
        <w:ind w:firstLine="720"/>
        <w:jc w:val="both"/>
        <w:rPr>
          <w:sz w:val="24"/>
          <w:szCs w:val="24"/>
        </w:rPr>
      </w:pPr>
      <w:r w:rsidRPr="000E2403">
        <w:rPr>
          <w:sz w:val="24"/>
          <w:szCs w:val="24"/>
        </w:rPr>
        <w:t xml:space="preserve">Частью 2 пункта 10.1 указанного Положения предусмотрено, что в случае отказа заказчика от заключения договора с победителем закупки либо при признании победителя закупки уклонившимся от заключения договора, заказчик вправе заключить договор с участником закупки, заявке которого присвоен второй номер, на условиях, указанных в поданной таким участником закупки заявке и документации о закупке.   </w:t>
      </w:r>
    </w:p>
    <w:p w:rsidR="00666901" w:rsidRPr="000E2403" w:rsidRDefault="00666901" w:rsidP="00CC1CF4">
      <w:pPr>
        <w:ind w:firstLine="720"/>
        <w:jc w:val="both"/>
        <w:rPr>
          <w:sz w:val="24"/>
          <w:szCs w:val="24"/>
        </w:rPr>
      </w:pPr>
      <w:r w:rsidRPr="000E2403">
        <w:rPr>
          <w:sz w:val="24"/>
          <w:szCs w:val="24"/>
        </w:rPr>
        <w:t>Обществом с ограниченной ответственностью «</w:t>
      </w:r>
      <w:proofErr w:type="spellStart"/>
      <w:r w:rsidRPr="000E2403">
        <w:rPr>
          <w:sz w:val="24"/>
          <w:szCs w:val="24"/>
        </w:rPr>
        <w:t>БелБизнесМедиа</w:t>
      </w:r>
      <w:proofErr w:type="spellEnd"/>
      <w:r w:rsidRPr="000E2403">
        <w:rPr>
          <w:sz w:val="24"/>
          <w:szCs w:val="24"/>
        </w:rPr>
        <w:t>» (учетный номер 191103196) (</w:t>
      </w:r>
      <w:r w:rsidRPr="000E2403">
        <w:rPr>
          <w:i/>
          <w:sz w:val="24"/>
          <w:szCs w:val="24"/>
        </w:rPr>
        <w:t xml:space="preserve">далее- </w:t>
      </w:r>
      <w:r w:rsidRPr="000E2403">
        <w:rPr>
          <w:sz w:val="24"/>
          <w:szCs w:val="24"/>
        </w:rPr>
        <w:t xml:space="preserve">Участник №2) была подана конкурсная заявка, допущенная до участия в Конкурсе Комиссией в соответствии с Протоколом №1 от 19 сентября 2022 года. Поданная конкурсная заявка не содержит сведений, препятствующих для заключения договора, соответствует установленной форме Заказчика, оформлена в соответствии с требованиями, изложенными в конкурсной документации № 021-08-22. Из поданной конкурсной заявки Участника №2 следует, что участник принимает все условия Заказчика, в том числе соглашается исполнять все обязанности участника открытого конкурса. </w:t>
      </w:r>
    </w:p>
    <w:p w:rsidR="00666901" w:rsidRPr="000E2403" w:rsidRDefault="00666901" w:rsidP="002F5D56">
      <w:pPr>
        <w:ind w:firstLine="720"/>
        <w:jc w:val="both"/>
        <w:rPr>
          <w:sz w:val="24"/>
          <w:szCs w:val="24"/>
        </w:rPr>
      </w:pPr>
      <w:r w:rsidRPr="000E2403">
        <w:rPr>
          <w:sz w:val="24"/>
          <w:szCs w:val="24"/>
        </w:rPr>
        <w:t xml:space="preserve">Принимая во внимание вышеизложенное, руководствуясь пунктами 4.5, 8.1 – 8.36, 10.1-10.3 Положения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утвержденного Постановлением № 3 от 12 апреля 2018 года Совета Министров Союзного Государства, Комиссия по осуществлению закупок </w:t>
      </w:r>
    </w:p>
    <w:p w:rsidR="00666901" w:rsidRPr="000E2403" w:rsidRDefault="00666901" w:rsidP="002F5D56">
      <w:pPr>
        <w:ind w:firstLine="720"/>
        <w:jc w:val="both"/>
        <w:rPr>
          <w:sz w:val="24"/>
          <w:szCs w:val="24"/>
        </w:rPr>
      </w:pPr>
    </w:p>
    <w:p w:rsidR="00666901" w:rsidRPr="000E2403" w:rsidRDefault="00666901" w:rsidP="00C3739D">
      <w:pPr>
        <w:ind w:firstLine="720"/>
        <w:jc w:val="center"/>
        <w:rPr>
          <w:sz w:val="24"/>
          <w:szCs w:val="24"/>
        </w:rPr>
      </w:pPr>
      <w:r w:rsidRPr="000E2403">
        <w:rPr>
          <w:sz w:val="24"/>
          <w:szCs w:val="24"/>
        </w:rPr>
        <w:t>РЕШИЛА:</w:t>
      </w:r>
    </w:p>
    <w:p w:rsidR="00666901" w:rsidRPr="000E2403" w:rsidRDefault="00666901" w:rsidP="00C3739D">
      <w:pPr>
        <w:ind w:firstLine="720"/>
        <w:jc w:val="both"/>
        <w:rPr>
          <w:sz w:val="24"/>
          <w:szCs w:val="24"/>
        </w:rPr>
      </w:pPr>
      <w:r w:rsidRPr="000E2403">
        <w:rPr>
          <w:sz w:val="24"/>
          <w:szCs w:val="24"/>
        </w:rPr>
        <w:t>Признать победителя закупки Акционерное общество «Телекомпания ВИД» (ИНН 7701022012) уклонившимся от заключения договора по результатам открытого конкурса № 021-08-22.</w:t>
      </w:r>
    </w:p>
    <w:p w:rsidR="000E2403" w:rsidRPr="000E2403" w:rsidRDefault="00666901" w:rsidP="00CC1CF4">
      <w:pPr>
        <w:ind w:firstLine="720"/>
        <w:jc w:val="both"/>
        <w:rPr>
          <w:sz w:val="24"/>
          <w:szCs w:val="24"/>
        </w:rPr>
      </w:pPr>
      <w:r w:rsidRPr="000E2403">
        <w:rPr>
          <w:sz w:val="24"/>
          <w:szCs w:val="24"/>
        </w:rPr>
        <w:t>Заключить договор по результатам открытого конкурса № 021-08-22 с Обществом с ограниченной ответственностью «</w:t>
      </w:r>
      <w:proofErr w:type="spellStart"/>
      <w:r w:rsidRPr="000E2403">
        <w:rPr>
          <w:sz w:val="24"/>
          <w:szCs w:val="24"/>
        </w:rPr>
        <w:t>БелБизнесМедиа</w:t>
      </w:r>
      <w:proofErr w:type="spellEnd"/>
      <w:r w:rsidRPr="000E2403">
        <w:rPr>
          <w:sz w:val="24"/>
          <w:szCs w:val="24"/>
        </w:rPr>
        <w:t xml:space="preserve">» (учетный номер 191103196), заявке </w:t>
      </w:r>
    </w:p>
    <w:p w:rsidR="00666901" w:rsidRPr="000E2403" w:rsidRDefault="000E2403" w:rsidP="00CC1CF4">
      <w:pPr>
        <w:ind w:firstLine="720"/>
        <w:jc w:val="both"/>
        <w:rPr>
          <w:sz w:val="24"/>
          <w:szCs w:val="24"/>
        </w:rPr>
      </w:pPr>
      <w:r w:rsidRPr="000E2403">
        <w:rPr>
          <w:sz w:val="24"/>
          <w:szCs w:val="24"/>
        </w:rPr>
        <w:br w:type="page"/>
      </w:r>
      <w:r w:rsidR="00666901" w:rsidRPr="000E2403">
        <w:rPr>
          <w:sz w:val="24"/>
          <w:szCs w:val="24"/>
        </w:rPr>
        <w:lastRenderedPageBreak/>
        <w:t>которого присвоен второй номер, на условиях, указанных в поданной таким участником закупки заявке и в документации о закупке.</w:t>
      </w:r>
    </w:p>
    <w:p w:rsidR="00666901" w:rsidRPr="000E2403" w:rsidRDefault="00666901" w:rsidP="00CC1CF4">
      <w:pPr>
        <w:ind w:firstLine="720"/>
        <w:jc w:val="both"/>
        <w:rPr>
          <w:sz w:val="24"/>
          <w:szCs w:val="24"/>
        </w:rPr>
      </w:pPr>
    </w:p>
    <w:p w:rsidR="00666901" w:rsidRPr="000E2403" w:rsidRDefault="00666901" w:rsidP="00CC1CF4">
      <w:pPr>
        <w:ind w:firstLine="720"/>
        <w:jc w:val="both"/>
        <w:rPr>
          <w:sz w:val="24"/>
          <w:szCs w:val="24"/>
        </w:rPr>
      </w:pPr>
      <w:r w:rsidRPr="000E2403">
        <w:rPr>
          <w:sz w:val="24"/>
          <w:szCs w:val="24"/>
        </w:rPr>
        <w:t>Настоящий протокол подлежит размещению на официальном сайте Государственного учреждения «Телерадиовещательная организация Союзного государства» (</w:t>
      </w:r>
      <w:hyperlink r:id="rId7" w:history="1">
        <w:r w:rsidRPr="000E2403">
          <w:rPr>
            <w:rStyle w:val="a6"/>
            <w:color w:val="auto"/>
            <w:sz w:val="24"/>
            <w:szCs w:val="24"/>
            <w:lang w:val="en-US"/>
          </w:rPr>
          <w:t>www</w:t>
        </w:r>
        <w:r w:rsidRPr="000E2403">
          <w:rPr>
            <w:rStyle w:val="a6"/>
            <w:color w:val="auto"/>
            <w:sz w:val="24"/>
            <w:szCs w:val="24"/>
          </w:rPr>
          <w:t>.</w:t>
        </w:r>
        <w:proofErr w:type="spellStart"/>
        <w:r w:rsidRPr="000E2403">
          <w:rPr>
            <w:rStyle w:val="a6"/>
            <w:color w:val="auto"/>
            <w:sz w:val="24"/>
            <w:szCs w:val="24"/>
            <w:lang w:val="en-US"/>
          </w:rPr>
          <w:t>belros</w:t>
        </w:r>
        <w:proofErr w:type="spellEnd"/>
        <w:r w:rsidRPr="000E2403">
          <w:rPr>
            <w:rStyle w:val="a6"/>
            <w:color w:val="auto"/>
            <w:sz w:val="24"/>
            <w:szCs w:val="24"/>
          </w:rPr>
          <w:t>.</w:t>
        </w:r>
        <w:r w:rsidRPr="000E2403">
          <w:rPr>
            <w:rStyle w:val="a6"/>
            <w:color w:val="auto"/>
            <w:sz w:val="24"/>
            <w:szCs w:val="24"/>
            <w:lang w:val="en-US"/>
          </w:rPr>
          <w:t>tv</w:t>
        </w:r>
      </w:hyperlink>
      <w:r w:rsidRPr="000E2403">
        <w:rPr>
          <w:sz w:val="24"/>
          <w:szCs w:val="24"/>
        </w:rPr>
        <w:t xml:space="preserve">). </w:t>
      </w:r>
    </w:p>
    <w:p w:rsidR="00666901" w:rsidRPr="000E2403" w:rsidRDefault="00666901" w:rsidP="00CC1CF4">
      <w:pPr>
        <w:ind w:firstLine="142"/>
        <w:rPr>
          <w:sz w:val="24"/>
          <w:szCs w:val="24"/>
        </w:rPr>
      </w:pPr>
    </w:p>
    <w:p w:rsidR="00666901" w:rsidRPr="000E2403" w:rsidRDefault="00666901" w:rsidP="00CC1CF4">
      <w:pPr>
        <w:ind w:firstLine="142"/>
        <w:rPr>
          <w:sz w:val="24"/>
          <w:szCs w:val="24"/>
        </w:rPr>
      </w:pPr>
      <w:r w:rsidRPr="000E2403">
        <w:rPr>
          <w:sz w:val="24"/>
          <w:szCs w:val="24"/>
        </w:rPr>
        <w:t>Подписи</w:t>
      </w:r>
    </w:p>
    <w:p w:rsidR="00666901" w:rsidRPr="000E2403" w:rsidRDefault="00666901" w:rsidP="00CC1CF4">
      <w:pPr>
        <w:ind w:firstLine="142"/>
        <w:rPr>
          <w:sz w:val="24"/>
          <w:szCs w:val="24"/>
        </w:rPr>
      </w:pPr>
    </w:p>
    <w:p w:rsidR="00666901" w:rsidRPr="000E2403" w:rsidRDefault="00666901" w:rsidP="00D07442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0E2403">
        <w:rPr>
          <w:b/>
          <w:sz w:val="24"/>
          <w:szCs w:val="24"/>
        </w:rPr>
        <w:t>Председатель комиссии:</w:t>
      </w:r>
    </w:p>
    <w:p w:rsidR="00666901" w:rsidRPr="000E2403" w:rsidRDefault="00666901" w:rsidP="00D07442">
      <w:pPr>
        <w:spacing w:line="276" w:lineRule="auto"/>
        <w:ind w:left="709"/>
        <w:rPr>
          <w:sz w:val="24"/>
          <w:szCs w:val="24"/>
        </w:rPr>
      </w:pPr>
    </w:p>
    <w:p w:rsidR="00666901" w:rsidRPr="000E2403" w:rsidRDefault="00666901" w:rsidP="00D07442">
      <w:pPr>
        <w:spacing w:line="276" w:lineRule="auto"/>
        <w:ind w:left="709"/>
        <w:rPr>
          <w:sz w:val="24"/>
          <w:szCs w:val="24"/>
        </w:rPr>
      </w:pPr>
      <w:r w:rsidRPr="000E2403">
        <w:rPr>
          <w:sz w:val="24"/>
          <w:szCs w:val="24"/>
        </w:rPr>
        <w:t>Матвеев Д.П. _____________</w:t>
      </w:r>
    </w:p>
    <w:p w:rsidR="00666901" w:rsidRPr="000E2403" w:rsidRDefault="00666901" w:rsidP="00D07442">
      <w:pPr>
        <w:spacing w:line="276" w:lineRule="auto"/>
        <w:ind w:left="709"/>
        <w:rPr>
          <w:sz w:val="24"/>
          <w:szCs w:val="24"/>
        </w:rPr>
      </w:pPr>
    </w:p>
    <w:p w:rsidR="00666901" w:rsidRPr="000E2403" w:rsidRDefault="00666901" w:rsidP="00D07442">
      <w:pPr>
        <w:spacing w:line="276" w:lineRule="auto"/>
        <w:ind w:left="709"/>
        <w:rPr>
          <w:sz w:val="24"/>
          <w:szCs w:val="24"/>
        </w:rPr>
      </w:pPr>
    </w:p>
    <w:p w:rsidR="00666901" w:rsidRPr="000E2403" w:rsidRDefault="00666901" w:rsidP="00D07442">
      <w:pPr>
        <w:spacing w:line="276" w:lineRule="auto"/>
        <w:ind w:left="709"/>
        <w:rPr>
          <w:sz w:val="24"/>
          <w:szCs w:val="24"/>
          <w:lang w:eastAsia="en-US"/>
        </w:rPr>
      </w:pPr>
      <w:r w:rsidRPr="000E2403">
        <w:rPr>
          <w:b/>
          <w:sz w:val="24"/>
          <w:szCs w:val="24"/>
        </w:rPr>
        <w:t>Члены конкурсной комиссии:</w:t>
      </w:r>
    </w:p>
    <w:p w:rsidR="00666901" w:rsidRPr="000E2403" w:rsidRDefault="00666901" w:rsidP="00D07442">
      <w:pPr>
        <w:spacing w:line="276" w:lineRule="auto"/>
        <w:ind w:left="709"/>
        <w:rPr>
          <w:sz w:val="24"/>
          <w:szCs w:val="24"/>
          <w:lang w:eastAsia="en-US"/>
        </w:rPr>
      </w:pPr>
    </w:p>
    <w:p w:rsidR="00666901" w:rsidRPr="000E2403" w:rsidRDefault="00666901" w:rsidP="00D07442">
      <w:pPr>
        <w:spacing w:line="276" w:lineRule="auto"/>
        <w:ind w:left="709"/>
        <w:rPr>
          <w:sz w:val="24"/>
          <w:szCs w:val="24"/>
          <w:lang w:eastAsia="en-US"/>
        </w:rPr>
      </w:pPr>
    </w:p>
    <w:p w:rsidR="00666901" w:rsidRPr="000E2403" w:rsidRDefault="00666901" w:rsidP="00D07442">
      <w:pPr>
        <w:spacing w:line="276" w:lineRule="auto"/>
        <w:ind w:left="709"/>
        <w:rPr>
          <w:sz w:val="24"/>
          <w:szCs w:val="24"/>
          <w:lang w:eastAsia="en-US"/>
        </w:rPr>
      </w:pPr>
      <w:r w:rsidRPr="000E2403">
        <w:rPr>
          <w:sz w:val="24"/>
          <w:szCs w:val="24"/>
          <w:lang w:eastAsia="en-US"/>
        </w:rPr>
        <w:t>Ефимович Н.А.______________</w:t>
      </w:r>
      <w:bookmarkStart w:id="0" w:name="_GoBack"/>
      <w:bookmarkEnd w:id="0"/>
    </w:p>
    <w:p w:rsidR="00666901" w:rsidRPr="000E2403" w:rsidRDefault="00666901" w:rsidP="00D07442">
      <w:pPr>
        <w:spacing w:line="276" w:lineRule="auto"/>
        <w:ind w:left="709"/>
        <w:rPr>
          <w:sz w:val="24"/>
          <w:szCs w:val="24"/>
        </w:rPr>
      </w:pPr>
    </w:p>
    <w:p w:rsidR="00666901" w:rsidRPr="000E2403" w:rsidRDefault="00666901" w:rsidP="00D07442">
      <w:pPr>
        <w:spacing w:line="276" w:lineRule="auto"/>
        <w:ind w:left="709"/>
        <w:rPr>
          <w:sz w:val="24"/>
          <w:szCs w:val="24"/>
        </w:rPr>
      </w:pPr>
    </w:p>
    <w:p w:rsidR="00666901" w:rsidRPr="000E2403" w:rsidRDefault="00666901" w:rsidP="00D07442">
      <w:pPr>
        <w:spacing w:line="276" w:lineRule="auto"/>
        <w:ind w:left="709"/>
        <w:rPr>
          <w:sz w:val="24"/>
          <w:szCs w:val="24"/>
        </w:rPr>
      </w:pPr>
      <w:proofErr w:type="spellStart"/>
      <w:r w:rsidRPr="000E2403">
        <w:rPr>
          <w:sz w:val="24"/>
          <w:szCs w:val="24"/>
        </w:rPr>
        <w:t>Дадаян</w:t>
      </w:r>
      <w:proofErr w:type="spellEnd"/>
      <w:r w:rsidRPr="000E2403">
        <w:rPr>
          <w:sz w:val="24"/>
          <w:szCs w:val="24"/>
        </w:rPr>
        <w:t xml:space="preserve"> А.Ю. _______________</w:t>
      </w:r>
      <w:r w:rsidRPr="000E2403">
        <w:rPr>
          <w:sz w:val="24"/>
          <w:szCs w:val="24"/>
        </w:rPr>
        <w:br/>
      </w:r>
    </w:p>
    <w:p w:rsidR="00666901" w:rsidRPr="000E2403" w:rsidRDefault="00666901" w:rsidP="00D07442">
      <w:pPr>
        <w:spacing w:line="276" w:lineRule="auto"/>
        <w:ind w:left="709"/>
        <w:rPr>
          <w:sz w:val="24"/>
          <w:szCs w:val="24"/>
        </w:rPr>
      </w:pPr>
    </w:p>
    <w:p w:rsidR="00666901" w:rsidRPr="000E2403" w:rsidRDefault="00666901" w:rsidP="00D07442">
      <w:pPr>
        <w:spacing w:line="276" w:lineRule="auto"/>
        <w:ind w:left="709"/>
        <w:rPr>
          <w:sz w:val="24"/>
          <w:szCs w:val="24"/>
        </w:rPr>
      </w:pPr>
      <w:r w:rsidRPr="000E2403">
        <w:rPr>
          <w:sz w:val="24"/>
          <w:szCs w:val="24"/>
        </w:rPr>
        <w:t>Бирюков А.А. ______________</w:t>
      </w:r>
    </w:p>
    <w:p w:rsidR="00666901" w:rsidRPr="000E2403" w:rsidRDefault="00666901" w:rsidP="00D07442">
      <w:pPr>
        <w:spacing w:line="276" w:lineRule="auto"/>
        <w:ind w:left="709"/>
        <w:rPr>
          <w:sz w:val="24"/>
          <w:szCs w:val="24"/>
        </w:rPr>
      </w:pPr>
    </w:p>
    <w:p w:rsidR="00666901" w:rsidRPr="000E2403" w:rsidRDefault="00666901" w:rsidP="00D07442">
      <w:pPr>
        <w:spacing w:line="276" w:lineRule="auto"/>
        <w:ind w:left="709"/>
        <w:rPr>
          <w:sz w:val="24"/>
          <w:szCs w:val="24"/>
        </w:rPr>
      </w:pPr>
    </w:p>
    <w:p w:rsidR="00666901" w:rsidRPr="000E2403" w:rsidRDefault="00666901" w:rsidP="00D07442">
      <w:pPr>
        <w:spacing w:line="276" w:lineRule="auto"/>
        <w:ind w:left="709"/>
        <w:rPr>
          <w:sz w:val="24"/>
          <w:szCs w:val="24"/>
        </w:rPr>
      </w:pPr>
      <w:r w:rsidRPr="000E2403">
        <w:rPr>
          <w:sz w:val="24"/>
          <w:szCs w:val="24"/>
        </w:rPr>
        <w:t>Конорева Л.Н. _______________</w:t>
      </w:r>
    </w:p>
    <w:p w:rsidR="00666901" w:rsidRPr="000E2403" w:rsidRDefault="00666901" w:rsidP="00D07442">
      <w:pPr>
        <w:spacing w:line="276" w:lineRule="auto"/>
        <w:ind w:left="709"/>
        <w:rPr>
          <w:sz w:val="24"/>
          <w:szCs w:val="24"/>
        </w:rPr>
      </w:pPr>
    </w:p>
    <w:p w:rsidR="00666901" w:rsidRPr="000E2403" w:rsidRDefault="00666901" w:rsidP="00D07442">
      <w:pPr>
        <w:spacing w:line="276" w:lineRule="auto"/>
        <w:ind w:left="709"/>
        <w:rPr>
          <w:sz w:val="24"/>
          <w:szCs w:val="24"/>
        </w:rPr>
      </w:pPr>
    </w:p>
    <w:p w:rsidR="00666901" w:rsidRPr="000E2403" w:rsidRDefault="00666901" w:rsidP="00D07442">
      <w:pPr>
        <w:spacing w:line="276" w:lineRule="auto"/>
        <w:ind w:left="709"/>
        <w:rPr>
          <w:sz w:val="24"/>
          <w:szCs w:val="24"/>
        </w:rPr>
      </w:pPr>
      <w:r w:rsidRPr="000E2403">
        <w:rPr>
          <w:sz w:val="24"/>
          <w:szCs w:val="24"/>
        </w:rPr>
        <w:t>Шеина И.Ю.______________</w:t>
      </w:r>
    </w:p>
    <w:p w:rsidR="00666901" w:rsidRPr="000E2403" w:rsidRDefault="00666901" w:rsidP="00CC1CF4">
      <w:pPr>
        <w:ind w:firstLine="142"/>
        <w:rPr>
          <w:sz w:val="24"/>
          <w:szCs w:val="24"/>
        </w:rPr>
      </w:pPr>
    </w:p>
    <w:p w:rsidR="000E2403" w:rsidRPr="000E2403" w:rsidRDefault="000E2403">
      <w:pPr>
        <w:ind w:firstLine="142"/>
        <w:rPr>
          <w:sz w:val="24"/>
          <w:szCs w:val="24"/>
        </w:rPr>
      </w:pPr>
    </w:p>
    <w:sectPr w:rsidR="000E2403" w:rsidRPr="000E2403" w:rsidSect="000E2403">
      <w:type w:val="continuous"/>
      <w:pgSz w:w="11906" w:h="16838"/>
      <w:pgMar w:top="454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1BC"/>
    <w:rsid w:val="00006385"/>
    <w:rsid w:val="000069F9"/>
    <w:rsid w:val="00011F74"/>
    <w:rsid w:val="000325CD"/>
    <w:rsid w:val="0005258E"/>
    <w:rsid w:val="000531DA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2403"/>
    <w:rsid w:val="000E4599"/>
    <w:rsid w:val="000E7177"/>
    <w:rsid w:val="00105F01"/>
    <w:rsid w:val="0011564A"/>
    <w:rsid w:val="00117E80"/>
    <w:rsid w:val="00123B65"/>
    <w:rsid w:val="00132CC4"/>
    <w:rsid w:val="001431B2"/>
    <w:rsid w:val="001512E9"/>
    <w:rsid w:val="001517E8"/>
    <w:rsid w:val="00163E95"/>
    <w:rsid w:val="00170431"/>
    <w:rsid w:val="00171F9E"/>
    <w:rsid w:val="001910B0"/>
    <w:rsid w:val="00191EAB"/>
    <w:rsid w:val="00194C77"/>
    <w:rsid w:val="001B05F3"/>
    <w:rsid w:val="001B1713"/>
    <w:rsid w:val="001B1BBA"/>
    <w:rsid w:val="001E648A"/>
    <w:rsid w:val="002005F9"/>
    <w:rsid w:val="00202AC2"/>
    <w:rsid w:val="00206B5E"/>
    <w:rsid w:val="00206D41"/>
    <w:rsid w:val="0021676C"/>
    <w:rsid w:val="00237238"/>
    <w:rsid w:val="00256094"/>
    <w:rsid w:val="00265B1B"/>
    <w:rsid w:val="00265FD7"/>
    <w:rsid w:val="0027287E"/>
    <w:rsid w:val="00273BB8"/>
    <w:rsid w:val="00282AC9"/>
    <w:rsid w:val="00296A87"/>
    <w:rsid w:val="002A3FD2"/>
    <w:rsid w:val="002A74EA"/>
    <w:rsid w:val="002B1E4F"/>
    <w:rsid w:val="002C57D4"/>
    <w:rsid w:val="002F5D56"/>
    <w:rsid w:val="002F6380"/>
    <w:rsid w:val="00303A35"/>
    <w:rsid w:val="00306C79"/>
    <w:rsid w:val="003142FF"/>
    <w:rsid w:val="0032405E"/>
    <w:rsid w:val="00325C8E"/>
    <w:rsid w:val="00330996"/>
    <w:rsid w:val="00334753"/>
    <w:rsid w:val="0035592F"/>
    <w:rsid w:val="00357FA7"/>
    <w:rsid w:val="003628DF"/>
    <w:rsid w:val="003712A8"/>
    <w:rsid w:val="00373824"/>
    <w:rsid w:val="00377E03"/>
    <w:rsid w:val="00381DB2"/>
    <w:rsid w:val="003914D1"/>
    <w:rsid w:val="003B0D99"/>
    <w:rsid w:val="003B54B6"/>
    <w:rsid w:val="003B6BAD"/>
    <w:rsid w:val="003C0649"/>
    <w:rsid w:val="003C19DA"/>
    <w:rsid w:val="003C500B"/>
    <w:rsid w:val="003D7242"/>
    <w:rsid w:val="003D778D"/>
    <w:rsid w:val="003E5CFA"/>
    <w:rsid w:val="003F668E"/>
    <w:rsid w:val="0041238F"/>
    <w:rsid w:val="00413AA5"/>
    <w:rsid w:val="004221B9"/>
    <w:rsid w:val="0042662C"/>
    <w:rsid w:val="00441C13"/>
    <w:rsid w:val="00451A15"/>
    <w:rsid w:val="004568C3"/>
    <w:rsid w:val="00460D9B"/>
    <w:rsid w:val="00467706"/>
    <w:rsid w:val="00472C85"/>
    <w:rsid w:val="00483BB1"/>
    <w:rsid w:val="00495049"/>
    <w:rsid w:val="00496ECE"/>
    <w:rsid w:val="004A76E6"/>
    <w:rsid w:val="004A7FBC"/>
    <w:rsid w:val="004B2621"/>
    <w:rsid w:val="004B7901"/>
    <w:rsid w:val="004C0E10"/>
    <w:rsid w:val="004D1074"/>
    <w:rsid w:val="004E08FC"/>
    <w:rsid w:val="00500DC9"/>
    <w:rsid w:val="00507D56"/>
    <w:rsid w:val="0051313A"/>
    <w:rsid w:val="00513A56"/>
    <w:rsid w:val="00515085"/>
    <w:rsid w:val="005223CB"/>
    <w:rsid w:val="00532A3C"/>
    <w:rsid w:val="00536BA6"/>
    <w:rsid w:val="00541C68"/>
    <w:rsid w:val="005646C5"/>
    <w:rsid w:val="00567788"/>
    <w:rsid w:val="00570AD1"/>
    <w:rsid w:val="00583104"/>
    <w:rsid w:val="005C32FF"/>
    <w:rsid w:val="00612169"/>
    <w:rsid w:val="0062296E"/>
    <w:rsid w:val="00626D71"/>
    <w:rsid w:val="006418E8"/>
    <w:rsid w:val="00644A41"/>
    <w:rsid w:val="00652C2A"/>
    <w:rsid w:val="00663195"/>
    <w:rsid w:val="00666901"/>
    <w:rsid w:val="00674F8A"/>
    <w:rsid w:val="00683FE4"/>
    <w:rsid w:val="006858EB"/>
    <w:rsid w:val="006A5495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061D"/>
    <w:rsid w:val="00757B36"/>
    <w:rsid w:val="00772B23"/>
    <w:rsid w:val="00790375"/>
    <w:rsid w:val="007A581E"/>
    <w:rsid w:val="007C0A4D"/>
    <w:rsid w:val="007F730D"/>
    <w:rsid w:val="00844040"/>
    <w:rsid w:val="008459A7"/>
    <w:rsid w:val="0084718C"/>
    <w:rsid w:val="00860157"/>
    <w:rsid w:val="00867929"/>
    <w:rsid w:val="008701B1"/>
    <w:rsid w:val="00871C69"/>
    <w:rsid w:val="00875A67"/>
    <w:rsid w:val="00885471"/>
    <w:rsid w:val="00895D46"/>
    <w:rsid w:val="00897883"/>
    <w:rsid w:val="008A3CCD"/>
    <w:rsid w:val="008A6DBD"/>
    <w:rsid w:val="008C63B0"/>
    <w:rsid w:val="008E0CBA"/>
    <w:rsid w:val="008E19B8"/>
    <w:rsid w:val="008F2684"/>
    <w:rsid w:val="008F3B6A"/>
    <w:rsid w:val="008F5659"/>
    <w:rsid w:val="00922A5B"/>
    <w:rsid w:val="009241BE"/>
    <w:rsid w:val="009543E8"/>
    <w:rsid w:val="00970C3F"/>
    <w:rsid w:val="00975282"/>
    <w:rsid w:val="009754DA"/>
    <w:rsid w:val="00991CE3"/>
    <w:rsid w:val="009D2156"/>
    <w:rsid w:val="009D22BF"/>
    <w:rsid w:val="009F4C21"/>
    <w:rsid w:val="009F4E5E"/>
    <w:rsid w:val="00A0385B"/>
    <w:rsid w:val="00A1701F"/>
    <w:rsid w:val="00A22C58"/>
    <w:rsid w:val="00A337B1"/>
    <w:rsid w:val="00A4168F"/>
    <w:rsid w:val="00A47479"/>
    <w:rsid w:val="00A476D6"/>
    <w:rsid w:val="00A56F19"/>
    <w:rsid w:val="00A75467"/>
    <w:rsid w:val="00A848E5"/>
    <w:rsid w:val="00A9084D"/>
    <w:rsid w:val="00A93755"/>
    <w:rsid w:val="00A97CDD"/>
    <w:rsid w:val="00AA729C"/>
    <w:rsid w:val="00B004F9"/>
    <w:rsid w:val="00B01F51"/>
    <w:rsid w:val="00B26E19"/>
    <w:rsid w:val="00B32D5C"/>
    <w:rsid w:val="00B349FB"/>
    <w:rsid w:val="00B53478"/>
    <w:rsid w:val="00B550FE"/>
    <w:rsid w:val="00B56CD4"/>
    <w:rsid w:val="00B60B44"/>
    <w:rsid w:val="00B67D66"/>
    <w:rsid w:val="00B70BA1"/>
    <w:rsid w:val="00B74B57"/>
    <w:rsid w:val="00B77698"/>
    <w:rsid w:val="00B8617B"/>
    <w:rsid w:val="00B93406"/>
    <w:rsid w:val="00B95F83"/>
    <w:rsid w:val="00BB262E"/>
    <w:rsid w:val="00BE060C"/>
    <w:rsid w:val="00BF33F1"/>
    <w:rsid w:val="00C3739D"/>
    <w:rsid w:val="00C435A4"/>
    <w:rsid w:val="00C4367C"/>
    <w:rsid w:val="00C46AC7"/>
    <w:rsid w:val="00C77795"/>
    <w:rsid w:val="00C84B88"/>
    <w:rsid w:val="00C872CA"/>
    <w:rsid w:val="00CA3686"/>
    <w:rsid w:val="00CC1CF4"/>
    <w:rsid w:val="00CD3FF8"/>
    <w:rsid w:val="00CD4D02"/>
    <w:rsid w:val="00CE1B06"/>
    <w:rsid w:val="00CE2C1F"/>
    <w:rsid w:val="00CE79F2"/>
    <w:rsid w:val="00D07442"/>
    <w:rsid w:val="00D14C6A"/>
    <w:rsid w:val="00D158EB"/>
    <w:rsid w:val="00D174D3"/>
    <w:rsid w:val="00D21AAC"/>
    <w:rsid w:val="00D21D76"/>
    <w:rsid w:val="00D23C3A"/>
    <w:rsid w:val="00D24613"/>
    <w:rsid w:val="00D61A15"/>
    <w:rsid w:val="00D62AC3"/>
    <w:rsid w:val="00D91357"/>
    <w:rsid w:val="00D917F6"/>
    <w:rsid w:val="00D933FD"/>
    <w:rsid w:val="00D957DB"/>
    <w:rsid w:val="00D961CF"/>
    <w:rsid w:val="00DA062E"/>
    <w:rsid w:val="00DB16AF"/>
    <w:rsid w:val="00DB2C8E"/>
    <w:rsid w:val="00DC3499"/>
    <w:rsid w:val="00DC6F65"/>
    <w:rsid w:val="00DD135C"/>
    <w:rsid w:val="00DD2D5A"/>
    <w:rsid w:val="00DD463F"/>
    <w:rsid w:val="00DF1878"/>
    <w:rsid w:val="00E14EDF"/>
    <w:rsid w:val="00E31E3E"/>
    <w:rsid w:val="00E331EF"/>
    <w:rsid w:val="00E521F8"/>
    <w:rsid w:val="00E571A6"/>
    <w:rsid w:val="00E728DC"/>
    <w:rsid w:val="00E80B21"/>
    <w:rsid w:val="00E8238A"/>
    <w:rsid w:val="00E833E4"/>
    <w:rsid w:val="00E83DEC"/>
    <w:rsid w:val="00E918E4"/>
    <w:rsid w:val="00EC33C4"/>
    <w:rsid w:val="00ED33B6"/>
    <w:rsid w:val="00EF143B"/>
    <w:rsid w:val="00EF14C4"/>
    <w:rsid w:val="00EF3D0B"/>
    <w:rsid w:val="00F07E0C"/>
    <w:rsid w:val="00F15E39"/>
    <w:rsid w:val="00F301D7"/>
    <w:rsid w:val="00F30F2E"/>
    <w:rsid w:val="00F40CDC"/>
    <w:rsid w:val="00F4135D"/>
    <w:rsid w:val="00F8580E"/>
    <w:rsid w:val="00FA744E"/>
    <w:rsid w:val="00FC083E"/>
    <w:rsid w:val="00FC0A14"/>
    <w:rsid w:val="00FD0EC1"/>
    <w:rsid w:val="00FD70AB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B45F5BDF-2B87-4849-A0FA-24255521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uiPriority w:val="99"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uiPriority w:val="99"/>
    <w:rsid w:val="000731BC"/>
    <w:pPr>
      <w:ind w:left="5529"/>
      <w:jc w:val="center"/>
    </w:pPr>
    <w:rPr>
      <w:rFonts w:eastAsia="Calibri"/>
    </w:rPr>
  </w:style>
  <w:style w:type="character" w:customStyle="1" w:styleId="a5">
    <w:name w:val="Основной текст с отступом Знак"/>
    <w:link w:val="a4"/>
    <w:uiPriority w:val="99"/>
    <w:locked/>
    <w:rsid w:val="000731BC"/>
    <w:rPr>
      <w:rFonts w:ascii="Times New Roman" w:hAnsi="Times New Roman"/>
      <w:sz w:val="20"/>
      <w:lang w:eastAsia="ru-RU"/>
    </w:rPr>
  </w:style>
  <w:style w:type="character" w:styleId="a6">
    <w:name w:val="Hyperlink"/>
    <w:uiPriority w:val="99"/>
    <w:rsid w:val="000731BC"/>
    <w:rPr>
      <w:rFonts w:cs="Times New Roman"/>
      <w:color w:val="0000FF"/>
      <w:u w:val="single"/>
    </w:rPr>
  </w:style>
  <w:style w:type="paragraph" w:styleId="a3">
    <w:name w:val="Title"/>
    <w:basedOn w:val="a"/>
    <w:next w:val="a"/>
    <w:link w:val="a7"/>
    <w:uiPriority w:val="99"/>
    <w:qFormat/>
    <w:rsid w:val="000731BC"/>
    <w:pPr>
      <w:contextualSpacing/>
    </w:pPr>
    <w:rPr>
      <w:rFonts w:ascii="Calibri Light" w:eastAsia="Calibri" w:hAnsi="Calibri Light"/>
      <w:spacing w:val="-10"/>
      <w:kern w:val="28"/>
      <w:sz w:val="56"/>
      <w:szCs w:val="56"/>
    </w:rPr>
  </w:style>
  <w:style w:type="character" w:customStyle="1" w:styleId="a7">
    <w:name w:val="Заголовок Знак"/>
    <w:link w:val="a3"/>
    <w:uiPriority w:val="99"/>
    <w:locked/>
    <w:rsid w:val="000731BC"/>
    <w:rPr>
      <w:rFonts w:ascii="Calibri Light" w:hAnsi="Calibri Light"/>
      <w:spacing w:val="-10"/>
      <w:kern w:val="28"/>
      <w:sz w:val="56"/>
      <w:lang w:eastAsia="ru-RU"/>
    </w:rPr>
  </w:style>
  <w:style w:type="paragraph" w:styleId="a8">
    <w:name w:val="List"/>
    <w:basedOn w:val="a"/>
    <w:uiPriority w:val="99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99"/>
    <w:rsid w:val="0007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D91357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D91357"/>
    <w:rPr>
      <w:rFonts w:ascii="Segoe UI" w:hAnsi="Segoe UI"/>
      <w:sz w:val="18"/>
      <w:lang w:eastAsia="ru-RU"/>
    </w:rPr>
  </w:style>
  <w:style w:type="paragraph" w:styleId="2">
    <w:name w:val="Body Text Indent 2"/>
    <w:basedOn w:val="a"/>
    <w:link w:val="20"/>
    <w:uiPriority w:val="99"/>
    <w:rsid w:val="00105F01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105F01"/>
    <w:rPr>
      <w:rFonts w:ascii="Times New Roman" w:hAnsi="Times New Roman"/>
      <w:sz w:val="20"/>
      <w:lang w:eastAsia="ru-RU"/>
    </w:rPr>
  </w:style>
  <w:style w:type="character" w:customStyle="1" w:styleId="3">
    <w:name w:val="Стиль3 Знак Знак"/>
    <w:link w:val="30"/>
    <w:uiPriority w:val="99"/>
    <w:locked/>
    <w:rsid w:val="00105F01"/>
    <w:rPr>
      <w:sz w:val="24"/>
      <w:lang w:eastAsia="ru-RU"/>
    </w:rPr>
  </w:style>
  <w:style w:type="paragraph" w:customStyle="1" w:styleId="30">
    <w:name w:val="Стиль3 Знак"/>
    <w:basedOn w:val="2"/>
    <w:link w:val="3"/>
    <w:uiPriority w:val="99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="Calibri" w:hAnsi="Calibri"/>
      <w:sz w:val="24"/>
    </w:rPr>
  </w:style>
  <w:style w:type="paragraph" w:styleId="HTML">
    <w:name w:val="HTML Preformatted"/>
    <w:basedOn w:val="a"/>
    <w:link w:val="HTML0"/>
    <w:uiPriority w:val="99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locked/>
    <w:rsid w:val="00202AC2"/>
    <w:rPr>
      <w:rFonts w:ascii="Courier New" w:hAnsi="Courier New"/>
      <w:sz w:val="20"/>
      <w:lang w:eastAsia="ru-RU"/>
    </w:rPr>
  </w:style>
  <w:style w:type="paragraph" w:customStyle="1" w:styleId="ConsPlusNonformat">
    <w:name w:val="ConsPlusNonformat"/>
    <w:uiPriority w:val="99"/>
    <w:rsid w:val="00DC34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 Spacing"/>
    <w:uiPriority w:val="99"/>
    <w:qFormat/>
    <w:rsid w:val="00B26E19"/>
    <w:pPr>
      <w:overflowPunct w:val="0"/>
      <w:autoSpaceDE w:val="0"/>
      <w:autoSpaceDN w:val="0"/>
      <w:adjustRightInd w:val="0"/>
      <w:textAlignment w:val="baseline"/>
    </w:pPr>
    <w:rPr>
      <w:rFonts w:ascii="Peterburg" w:eastAsia="Times New Roman" w:hAnsi="Peterburg"/>
      <w:sz w:val="28"/>
    </w:rPr>
  </w:style>
  <w:style w:type="character" w:customStyle="1" w:styleId="10">
    <w:name w:val="Неразрешенное упоминание1"/>
    <w:uiPriority w:val="99"/>
    <w:semiHidden/>
    <w:rsid w:val="00273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ros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.harlamova@gmail.com" TargetMode="External"/><Relationship Id="rId5" Type="http://schemas.openxmlformats.org/officeDocument/2006/relationships/hyperlink" Target="http://www.belros.t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1157</Words>
  <Characters>6600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</dc:title>
  <dc:subject/>
  <dc:creator>ЛопуноваСМ</dc:creator>
  <cp:keywords/>
  <dc:description/>
  <cp:lastModifiedBy>Microsoft Office User</cp:lastModifiedBy>
  <cp:revision>4</cp:revision>
  <cp:lastPrinted>2022-10-20T14:08:00Z</cp:lastPrinted>
  <dcterms:created xsi:type="dcterms:W3CDTF">2022-10-21T08:55:00Z</dcterms:created>
  <dcterms:modified xsi:type="dcterms:W3CDTF">2022-10-21T09:16:00Z</dcterms:modified>
</cp:coreProperties>
</file>