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1D811B5B" w:rsidR="00B070C3" w:rsidRPr="00A415C0" w:rsidRDefault="00B070C3" w:rsidP="00B070C3">
      <w:pPr>
        <w:spacing w:before="100"/>
        <w:ind w:left="2127" w:right="22" w:firstLine="709"/>
        <w:jc w:val="right"/>
        <w:rPr>
          <w:sz w:val="28"/>
          <w:szCs w:val="28"/>
        </w:rPr>
      </w:pPr>
      <w:r w:rsidRPr="00A415C0">
        <w:rPr>
          <w:sz w:val="28"/>
          <w:szCs w:val="28"/>
        </w:rPr>
        <w:t>«</w:t>
      </w:r>
      <w:r w:rsidR="00656578">
        <w:rPr>
          <w:sz w:val="28"/>
          <w:szCs w:val="28"/>
        </w:rPr>
        <w:t>26</w:t>
      </w:r>
      <w:r w:rsidR="000742B1">
        <w:rPr>
          <w:sz w:val="28"/>
          <w:szCs w:val="28"/>
        </w:rPr>
        <w:t xml:space="preserve">» </w:t>
      </w:r>
      <w:r w:rsidR="00F47D34">
        <w:rPr>
          <w:sz w:val="28"/>
          <w:szCs w:val="28"/>
        </w:rPr>
        <w:t>декабря</w:t>
      </w:r>
      <w:r w:rsidR="000742B1">
        <w:rPr>
          <w:sz w:val="28"/>
          <w:szCs w:val="28"/>
        </w:rPr>
        <w:t xml:space="preserve"> 202</w:t>
      </w:r>
      <w:r w:rsidR="00F47D34">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0B01156D"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r w:rsidR="000162A8">
        <w:rPr>
          <w:b/>
          <w:sz w:val="28"/>
          <w:szCs w:val="28"/>
        </w:rPr>
        <w:t xml:space="preserve"> (повторно)</w:t>
      </w:r>
    </w:p>
    <w:p w14:paraId="68C9885E" w14:textId="77777777" w:rsidR="00656578" w:rsidRDefault="00B7485F" w:rsidP="00BE65A2">
      <w:pPr>
        <w:jc w:val="center"/>
        <w:rPr>
          <w:color w:val="000000"/>
        </w:rPr>
      </w:pPr>
      <w:r w:rsidRPr="00732713">
        <w:rPr>
          <w:color w:val="000000"/>
        </w:rPr>
        <w:t xml:space="preserve">на право заключения договоров на выполнение работ по </w:t>
      </w:r>
      <w:r w:rsidR="00656578" w:rsidRPr="00656578">
        <w:rPr>
          <w:color w:val="000000"/>
        </w:rPr>
        <w:t xml:space="preserve">созданию цикла информационных программ в культурно-просветительском формате «Новое PROчтение» </w:t>
      </w:r>
    </w:p>
    <w:p w14:paraId="2BEBFD60" w14:textId="41CCCC61" w:rsidR="008B3F83" w:rsidRPr="00A422AE" w:rsidRDefault="00656578" w:rsidP="00BE65A2">
      <w:pPr>
        <w:jc w:val="center"/>
        <w:rPr>
          <w:sz w:val="28"/>
          <w:szCs w:val="28"/>
        </w:rPr>
      </w:pPr>
      <w:r w:rsidRPr="00656578">
        <w:rPr>
          <w:color w:val="000000"/>
        </w:rPr>
        <w:t>для нужд Государственного учреждения «Телерадиовещательная организация Союзного государства» в 2025 году</w:t>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7A7EFDF2" w:rsidR="00BE65A2" w:rsidRPr="000742B1" w:rsidRDefault="00ED73E3" w:rsidP="00BE65A2">
      <w:pPr>
        <w:jc w:val="center"/>
      </w:pPr>
      <w:r w:rsidRPr="000742B1">
        <w:t>20</w:t>
      </w:r>
      <w:r w:rsidR="000742B1" w:rsidRPr="000742B1">
        <w:t>2</w:t>
      </w:r>
      <w:r w:rsidR="00F47D34">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493E52C2" w:rsidR="000742B1" w:rsidRPr="009654D0" w:rsidRDefault="000742B1" w:rsidP="00373027">
            <w:pPr>
              <w:rPr>
                <w:b/>
                <w:bCs/>
                <w:sz w:val="20"/>
              </w:rPr>
            </w:pPr>
            <w:r w:rsidRPr="009654D0">
              <w:rPr>
                <w:b/>
                <w:bCs/>
                <w:sz w:val="20"/>
              </w:rPr>
              <w:t>Техническ</w:t>
            </w:r>
            <w:r w:rsidR="00A0375D">
              <w:rPr>
                <w:b/>
                <w:bCs/>
                <w:sz w:val="20"/>
              </w:rPr>
              <w:t>ие</w:t>
            </w:r>
            <w:r w:rsidRPr="009654D0">
              <w:rPr>
                <w:b/>
                <w:bCs/>
                <w:sz w:val="20"/>
              </w:rPr>
              <w:t xml:space="preserve"> задани</w:t>
            </w:r>
            <w:r w:rsidR="00A0375D">
              <w:rPr>
                <w:b/>
                <w:bCs/>
                <w:sz w:val="20"/>
              </w:rPr>
              <w:t>я</w:t>
            </w:r>
            <w:r w:rsidR="00D44732">
              <w:rPr>
                <w:b/>
                <w:bCs/>
                <w:sz w:val="20"/>
              </w:rPr>
              <w:t xml:space="preserve">  </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686D005C" w:rsidR="000742B1" w:rsidRPr="009654D0" w:rsidRDefault="000742B1" w:rsidP="00373027">
            <w:pPr>
              <w:rPr>
                <w:b/>
                <w:bCs/>
                <w:sz w:val="20"/>
              </w:rPr>
            </w:pPr>
            <w:r w:rsidRPr="009654D0">
              <w:rPr>
                <w:b/>
                <w:bCs/>
                <w:sz w:val="20"/>
              </w:rPr>
              <w:t>Проект</w:t>
            </w:r>
            <w:r w:rsidR="00A0375D">
              <w:rPr>
                <w:b/>
                <w:bCs/>
                <w:sz w:val="20"/>
              </w:rPr>
              <w:t>ы</w:t>
            </w:r>
            <w:r w:rsidRPr="009654D0">
              <w:rPr>
                <w:b/>
                <w:bCs/>
                <w:sz w:val="20"/>
              </w:rPr>
              <w:t xml:space="preserve"> договор</w:t>
            </w:r>
            <w:r w:rsidR="00A0375D">
              <w:rPr>
                <w:b/>
                <w:bCs/>
                <w:sz w:val="20"/>
              </w:rPr>
              <w:t>ов</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7DEEF977" w14:textId="77777777" w:rsidR="00656578" w:rsidRPr="00656578" w:rsidRDefault="00B070C3" w:rsidP="00BA5741">
      <w:pPr>
        <w:pStyle w:val="afb"/>
        <w:keepNext/>
        <w:numPr>
          <w:ilvl w:val="0"/>
          <w:numId w:val="30"/>
        </w:numPr>
        <w:suppressAutoHyphens/>
        <w:spacing w:line="264" w:lineRule="auto"/>
        <w:ind w:left="0" w:firstLine="709"/>
        <w:jc w:val="both"/>
        <w:rPr>
          <w:b/>
          <w:color w:val="000000"/>
        </w:rPr>
      </w:pPr>
      <w:r w:rsidRPr="00656578">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656578">
        <w:rPr>
          <w:color w:val="000000"/>
        </w:rPr>
        <w:t>на право заключения договор</w:t>
      </w:r>
      <w:r w:rsidR="00656578">
        <w:rPr>
          <w:color w:val="000000"/>
        </w:rPr>
        <w:t>а</w:t>
      </w:r>
      <w:r w:rsidR="00E55132" w:rsidRPr="00656578">
        <w:rPr>
          <w:color w:val="000000"/>
        </w:rPr>
        <w:t xml:space="preserve"> </w:t>
      </w:r>
      <w:r w:rsidR="00A001F2" w:rsidRPr="00656578">
        <w:rPr>
          <w:color w:val="000000"/>
        </w:rPr>
        <w:t xml:space="preserve">на выполнение работ по </w:t>
      </w:r>
      <w:r w:rsidR="00656578" w:rsidRPr="00656578">
        <w:rPr>
          <w:color w:val="000000"/>
        </w:rPr>
        <w:t>созданию цикла информационных программ в культурно-просветительском формате «Новое PROчтение» для нужд Государственного учреждения «Телерадиовещательная организация Союзного государства» в 2025 году</w:t>
      </w:r>
      <w:r w:rsidR="00656578" w:rsidRPr="00656578">
        <w:rPr>
          <w:color w:val="000000"/>
        </w:rPr>
        <w:t xml:space="preserve"> </w:t>
      </w:r>
    </w:p>
    <w:p w14:paraId="7BA7346B" w14:textId="1ECEC883" w:rsidR="00800F34" w:rsidRPr="00656578" w:rsidRDefault="00010E44" w:rsidP="00BA5741">
      <w:pPr>
        <w:pStyle w:val="afb"/>
        <w:keepNext/>
        <w:numPr>
          <w:ilvl w:val="0"/>
          <w:numId w:val="30"/>
        </w:numPr>
        <w:suppressAutoHyphens/>
        <w:spacing w:line="264" w:lineRule="auto"/>
        <w:ind w:left="0" w:firstLine="709"/>
        <w:jc w:val="both"/>
        <w:rPr>
          <w:b/>
          <w:color w:val="000000"/>
        </w:rPr>
      </w:pPr>
      <w:r w:rsidRPr="00656578">
        <w:rPr>
          <w:b/>
          <w:color w:val="000000"/>
        </w:rPr>
        <w:t>Предмет конкурса</w:t>
      </w:r>
      <w:r w:rsidR="00BE65A2" w:rsidRPr="00656578">
        <w:rPr>
          <w:b/>
          <w:color w:val="000000"/>
        </w:rPr>
        <w:t>:</w:t>
      </w:r>
    </w:p>
    <w:p w14:paraId="1E34B4CB" w14:textId="5AFED7B7" w:rsidR="00DD4809" w:rsidRPr="00DD4809" w:rsidRDefault="00656578" w:rsidP="00DD4809">
      <w:pPr>
        <w:adjustRightInd w:val="0"/>
        <w:snapToGrid w:val="0"/>
        <w:jc w:val="both"/>
      </w:pPr>
      <w:r w:rsidRPr="00656578">
        <w:rPr>
          <w:bCs/>
        </w:rPr>
        <w:t>С</w:t>
      </w:r>
      <w:r w:rsidR="00DD4809" w:rsidRPr="00DD4809">
        <w:t xml:space="preserve">оздание цикла информационных программ в культурно-просветительском формате «Новое </w:t>
      </w:r>
      <w:r w:rsidR="00DD4809" w:rsidRPr="00DD4809">
        <w:rPr>
          <w:lang w:val="en-US"/>
        </w:rPr>
        <w:t>PRO</w:t>
      </w:r>
      <w:r w:rsidR="00DD4809" w:rsidRPr="00DD4809">
        <w:t>чтение»</w:t>
      </w:r>
      <w:r>
        <w:t>.</w:t>
      </w:r>
    </w:p>
    <w:p w14:paraId="28FDACB7" w14:textId="0702DA33"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54AEACB0" w14:textId="7DA6764C" w:rsidR="00C75EC7" w:rsidRPr="00C75EC7" w:rsidRDefault="00C75EC7" w:rsidP="00C75EC7">
      <w:pPr>
        <w:adjustRightInd w:val="0"/>
        <w:snapToGrid w:val="0"/>
        <w:jc w:val="both"/>
        <w:rPr>
          <w:b/>
          <w:bCs/>
          <w:color w:val="000000"/>
        </w:rPr>
      </w:pPr>
      <w:bookmarkStart w:id="3" w:name="_Hlk184216461"/>
      <w:r w:rsidRPr="00C75EC7">
        <w:rPr>
          <w:bCs/>
          <w:color w:val="000000"/>
        </w:rPr>
        <w:t>11 107 599 (Одиннадцать миллионов сто семь тысяч пятьсот девяносто девять) рублей 36 копеек</w:t>
      </w:r>
      <w:r>
        <w:rPr>
          <w:bCs/>
          <w:color w:val="000000"/>
        </w:rPr>
        <w:t>;</w:t>
      </w:r>
    </w:p>
    <w:bookmarkEnd w:id="3"/>
    <w:p w14:paraId="6BD62044" w14:textId="48B959C5" w:rsidR="00A84925" w:rsidRDefault="000F1D66" w:rsidP="000F1D66">
      <w:pPr>
        <w:spacing w:line="264" w:lineRule="auto"/>
        <w:ind w:firstLine="709"/>
        <w:jc w:val="both"/>
      </w:pPr>
      <w:r w:rsidRPr="00C75EC7">
        <w:rPr>
          <w:color w:val="000000"/>
        </w:rPr>
        <w:t>Все р</w:t>
      </w:r>
      <w:r w:rsidR="00120980" w:rsidRPr="00C75EC7">
        <w:rPr>
          <w:color w:val="000000"/>
        </w:rPr>
        <w:t>асходы осуществляются на территории</w:t>
      </w:r>
      <w:r w:rsidR="00120980" w:rsidRPr="00C75EC7">
        <w:t xml:space="preserve"> Российской Федерации</w:t>
      </w:r>
      <w:r w:rsidR="00656578">
        <w:t xml:space="preserve"> и Республики Беларусь</w:t>
      </w:r>
      <w:r w:rsidRPr="00C75EC7">
        <w:t>.</w:t>
      </w:r>
    </w:p>
    <w:p w14:paraId="10A0C0CD" w14:textId="77777777" w:rsidR="000F1D66" w:rsidRPr="000F1D66" w:rsidRDefault="000F1D66" w:rsidP="000F1D66">
      <w:pPr>
        <w:spacing w:line="264" w:lineRule="auto"/>
        <w:ind w:firstLine="709"/>
        <w:jc w:val="both"/>
        <w:rPr>
          <w:b/>
          <w:color w:val="000000"/>
        </w:rPr>
      </w:pPr>
    </w:p>
    <w:p w14:paraId="021121C3" w14:textId="1ABF7B1C"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w:t>
      </w:r>
      <w:r w:rsidR="007A09DD">
        <w:t xml:space="preserve"> течение 202</w:t>
      </w:r>
      <w:r w:rsidR="00F47D34">
        <w:t>5</w:t>
      </w:r>
      <w:r w:rsidR="007A09DD">
        <w:t xml:space="preserve"> года</w:t>
      </w:r>
      <w:r w:rsidR="00F47D34">
        <w:t xml:space="preserve">, с </w:t>
      </w:r>
      <w:r w:rsidR="00656578">
        <w:t>27</w:t>
      </w:r>
      <w:r w:rsidR="00F47D34">
        <w:t>.01.2025 по 31.12.2025г</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C7A6EB1" w14:textId="77777777" w:rsidR="00F47D34" w:rsidRPr="003F713C" w:rsidRDefault="00F47D34" w:rsidP="00F47D34">
      <w:pPr>
        <w:widowControl w:val="0"/>
        <w:autoSpaceDE w:val="0"/>
        <w:autoSpaceDN w:val="0"/>
        <w:adjustRightInd w:val="0"/>
        <w:spacing w:line="264" w:lineRule="auto"/>
        <w:contextualSpacing/>
        <w:jc w:val="both"/>
        <w:rPr>
          <w:b/>
        </w:rPr>
      </w:pPr>
      <w:r>
        <w:t>Бирюков Артём Александрович</w:t>
      </w:r>
      <w:r w:rsidRPr="00B070C3">
        <w:t xml:space="preserve"> </w:t>
      </w:r>
    </w:p>
    <w:p w14:paraId="3FF5607B" w14:textId="77777777" w:rsidR="00F47D34" w:rsidRPr="00B070C3" w:rsidRDefault="00F47D34" w:rsidP="00F47D34">
      <w:pPr>
        <w:pStyle w:val="a3"/>
        <w:rPr>
          <w:sz w:val="24"/>
          <w:szCs w:val="24"/>
        </w:rPr>
      </w:pPr>
      <w:r w:rsidRPr="00B070C3">
        <w:rPr>
          <w:sz w:val="24"/>
          <w:szCs w:val="24"/>
        </w:rPr>
        <w:t xml:space="preserve">Телефон: </w:t>
      </w:r>
      <w:r>
        <w:rPr>
          <w:b w:val="0"/>
          <w:color w:val="000000"/>
          <w:sz w:val="24"/>
          <w:szCs w:val="24"/>
        </w:rPr>
        <w:t>+7 (495) 637 65 09</w:t>
      </w:r>
      <w:r w:rsidRPr="00B070C3">
        <w:rPr>
          <w:b w:val="0"/>
          <w:color w:val="000000"/>
          <w:sz w:val="24"/>
          <w:szCs w:val="24"/>
        </w:rPr>
        <w:t>; +7</w:t>
      </w:r>
      <w:r>
        <w:rPr>
          <w:b w:val="0"/>
          <w:color w:val="000000"/>
          <w:sz w:val="24"/>
          <w:szCs w:val="24"/>
        </w:rPr>
        <w:t xml:space="preserve"> </w:t>
      </w:r>
      <w:r w:rsidRPr="00B070C3">
        <w:rPr>
          <w:b w:val="0"/>
          <w:color w:val="000000"/>
          <w:sz w:val="24"/>
          <w:szCs w:val="24"/>
        </w:rPr>
        <w:t>(</w:t>
      </w:r>
      <w:r>
        <w:rPr>
          <w:b w:val="0"/>
          <w:color w:val="000000"/>
          <w:sz w:val="24"/>
          <w:szCs w:val="24"/>
        </w:rPr>
        <w:t>925) 835 94 89</w:t>
      </w:r>
    </w:p>
    <w:p w14:paraId="438322E7" w14:textId="77777777" w:rsidR="00F47D34" w:rsidRPr="00622A88" w:rsidRDefault="00F47D34" w:rsidP="00F47D34">
      <w:pPr>
        <w:widowControl w:val="0"/>
        <w:autoSpaceDE w:val="0"/>
        <w:autoSpaceDN w:val="0"/>
        <w:adjustRightInd w:val="0"/>
        <w:spacing w:line="264" w:lineRule="auto"/>
        <w:contextualSpacing/>
        <w:rPr>
          <w:b/>
          <w:lang w:val="en-US"/>
        </w:rPr>
      </w:pPr>
      <w:r w:rsidRPr="00B070C3">
        <w:rPr>
          <w:b/>
          <w:lang w:val="en-US"/>
        </w:rPr>
        <w:t>e</w:t>
      </w:r>
      <w:r w:rsidRPr="00622A88">
        <w:rPr>
          <w:b/>
          <w:lang w:val="en-US"/>
        </w:rPr>
        <w:t>-</w:t>
      </w:r>
      <w:r w:rsidRPr="00B070C3">
        <w:rPr>
          <w:b/>
          <w:lang w:val="en-US"/>
        </w:rPr>
        <w:t>mail</w:t>
      </w:r>
      <w:r w:rsidRPr="00622A88">
        <w:rPr>
          <w:b/>
          <w:lang w:val="en-US"/>
        </w:rPr>
        <w:t>:</w:t>
      </w:r>
      <w:r w:rsidRPr="00622A88">
        <w:rPr>
          <w:lang w:val="en-US"/>
        </w:rPr>
        <w:t xml:space="preserve"> </w:t>
      </w:r>
      <w:r w:rsidRPr="00BE76A6">
        <w:rPr>
          <w:lang w:val="en-US"/>
        </w:rPr>
        <w:t>a</w:t>
      </w:r>
      <w:r w:rsidRPr="00622A88">
        <w:rPr>
          <w:lang w:val="en-US"/>
        </w:rPr>
        <w:t>.</w:t>
      </w:r>
      <w:r w:rsidRPr="00BE76A6">
        <w:rPr>
          <w:lang w:val="en-US"/>
        </w:rPr>
        <w:t>birykow</w:t>
      </w:r>
      <w:r w:rsidRPr="00622A88">
        <w:rPr>
          <w:lang w:val="en-US"/>
        </w:rPr>
        <w:t>@</w:t>
      </w:r>
      <w:r w:rsidRPr="00BE76A6">
        <w:rPr>
          <w:lang w:val="en-US"/>
        </w:rPr>
        <w:t>belros</w:t>
      </w:r>
      <w:r w:rsidRPr="00622A88">
        <w:rPr>
          <w:lang w:val="en-US"/>
        </w:rPr>
        <w:t>.</w:t>
      </w:r>
      <w:r>
        <w:rPr>
          <w:lang w:val="en-US"/>
        </w:rPr>
        <w:t>tv</w:t>
      </w:r>
      <w:r w:rsidRPr="00622A88">
        <w:rPr>
          <w:lang w:val="en-US"/>
        </w:rPr>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701B0FF1"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656578">
        <w:rPr>
          <w:b/>
        </w:rPr>
        <w:t>27</w:t>
      </w:r>
      <w:r w:rsidR="00F47D34">
        <w:rPr>
          <w:b/>
        </w:rPr>
        <w:t xml:space="preserve"> декабря 2025</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656578" w:rsidRPr="00656578">
        <w:rPr>
          <w:b/>
        </w:rPr>
        <w:t>«14» января 2025</w:t>
      </w:r>
      <w:r w:rsidR="00656578">
        <w:rPr>
          <w:b/>
        </w:rPr>
        <w:t xml:space="preserve"> </w:t>
      </w:r>
      <w:r w:rsidR="00EC7E54" w:rsidRPr="00A02930">
        <w:t>года</w:t>
      </w:r>
      <w:r w:rsidRPr="00A02930">
        <w:rPr>
          <w:b/>
        </w:rPr>
        <w:t xml:space="preserve"> </w:t>
      </w:r>
      <w:r w:rsidRPr="00A02930">
        <w:t>по адресу, указанному в п. 5 настоящей информации</w:t>
      </w:r>
      <w:r w:rsidR="001034A8" w:rsidRPr="00A02930">
        <w:t>.</w:t>
      </w:r>
    </w:p>
    <w:p w14:paraId="5D45F8EE" w14:textId="0E564371"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1110E9" w:rsidRPr="001110E9">
        <w:rPr>
          <w:b/>
        </w:rPr>
        <w:t>«14» января 2025</w:t>
      </w:r>
      <w:r w:rsidR="00EC7E54" w:rsidRPr="008E518F">
        <w:t xml:space="preserve"> в 1</w:t>
      </w:r>
      <w:r w:rsidR="007A09DD">
        <w:t>2</w:t>
      </w:r>
      <w:r w:rsidR="00EC7E54" w:rsidRPr="008E518F">
        <w:t>:</w:t>
      </w:r>
      <w:r w:rsidR="00681F02">
        <w:t>15</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4"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4"/>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5" w:name="_Ref440305687"/>
      <w:r>
        <w:rPr>
          <w:b/>
        </w:rPr>
        <w:t>1. </w:t>
      </w:r>
      <w:r w:rsidRPr="009654D0">
        <w:rPr>
          <w:b/>
        </w:rPr>
        <w:t>Предмет конкурса</w:t>
      </w:r>
      <w:bookmarkEnd w:id="5"/>
    </w:p>
    <w:p w14:paraId="6DFBB20E" w14:textId="0F39D751" w:rsidR="0087109E" w:rsidRPr="009600C4" w:rsidRDefault="00BE65A2" w:rsidP="00414215">
      <w:pPr>
        <w:keepNext/>
        <w:suppressAutoHyphens/>
        <w:ind w:firstLine="709"/>
        <w:contextualSpacing/>
        <w:jc w:val="both"/>
        <w:outlineLvl w:val="0"/>
      </w:pPr>
      <w:bookmarkStart w:id="6" w:name="_Ref469419046"/>
      <w:bookmarkStart w:id="7"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 xml:space="preserve">договоров на выполнение работ по </w:t>
      </w:r>
      <w:r w:rsidR="0043230C">
        <w:rPr>
          <w:color w:val="000000"/>
        </w:rPr>
        <w:t>с</w:t>
      </w:r>
      <w:r w:rsidR="0043230C" w:rsidRPr="0043230C">
        <w:rPr>
          <w:color w:val="000000"/>
        </w:rPr>
        <w:t>оздани</w:t>
      </w:r>
      <w:r w:rsidR="0043230C">
        <w:rPr>
          <w:color w:val="000000"/>
        </w:rPr>
        <w:t>ю</w:t>
      </w:r>
      <w:r w:rsidR="0043230C" w:rsidRPr="0043230C">
        <w:rPr>
          <w:color w:val="000000"/>
        </w:rPr>
        <w:t xml:space="preserve"> цикла информационных программ в культурно-просветительском формате «Новое PROчтение»</w:t>
      </w:r>
      <w:r w:rsidR="0043230C" w:rsidRPr="0043230C">
        <w:rPr>
          <w:color w:val="000000"/>
        </w:rPr>
        <w:t xml:space="preserve"> </w:t>
      </w:r>
      <w:r w:rsidR="007A09DD" w:rsidRPr="0043230C">
        <w:rPr>
          <w:color w:val="000000"/>
        </w:rPr>
        <w:t>в 202</w:t>
      </w:r>
      <w:r w:rsidR="00E32713" w:rsidRPr="0043230C">
        <w:rPr>
          <w:color w:val="000000"/>
        </w:rPr>
        <w:t>5</w:t>
      </w:r>
      <w:r w:rsidR="007A09DD" w:rsidRPr="0043230C">
        <w:rPr>
          <w:color w:val="000000"/>
        </w:rPr>
        <w:t xml:space="preserve"> году.</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1"/>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2"/>
    </w:p>
    <w:p w14:paraId="1E27A5A2" w14:textId="77777777" w:rsidR="006469A4" w:rsidRDefault="006469A4" w:rsidP="009D087F">
      <w:pPr>
        <w:tabs>
          <w:tab w:val="left" w:pos="0"/>
        </w:tabs>
        <w:ind w:firstLine="709"/>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4"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14:paraId="7ECC6E53" w14:textId="77777777" w:rsidR="006469A4" w:rsidRPr="00CB551C" w:rsidRDefault="006469A4" w:rsidP="006469A4">
      <w:pPr>
        <w:tabs>
          <w:tab w:val="left" w:pos="567"/>
        </w:tabs>
        <w:ind w:firstLine="709"/>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8" w:name="_Ref125341824"/>
      <w:bookmarkStart w:id="19"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477FA514" w14:textId="77777777" w:rsidR="00283FFD" w:rsidRPr="00CB551C" w:rsidRDefault="00283FFD" w:rsidP="006469A4">
      <w:pPr>
        <w:tabs>
          <w:tab w:val="left" w:pos="567"/>
        </w:tabs>
        <w:ind w:firstLine="709"/>
        <w:contextualSpacing/>
        <w:jc w:val="both"/>
      </w:pPr>
    </w:p>
    <w:bookmarkEnd w:id="19"/>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14:paraId="695A6267" w14:textId="77777777" w:rsidR="006469A4" w:rsidRPr="00CB551C" w:rsidRDefault="006469A4" w:rsidP="006469A4">
      <w:pPr>
        <w:tabs>
          <w:tab w:val="left" w:pos="567"/>
        </w:tabs>
        <w:spacing w:line="18" w:lineRule="atLeast"/>
        <w:ind w:firstLine="709"/>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5952FE6C" w:rsidR="00844AE4" w:rsidRDefault="006469A4" w:rsidP="00283C93">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rsidR="00596DE4">
        <w:t xml:space="preserve">о принятии </w:t>
      </w:r>
      <w:r w:rsidRPr="00FA46F1">
        <w:t>и за последний отчетный период (квартал, полугодие, девять месяцев), заверенные печатью организации</w:t>
      </w:r>
      <w:r w:rsidR="008C3965">
        <w:t>;</w:t>
      </w:r>
    </w:p>
    <w:p w14:paraId="688430B0" w14:textId="33CD4B6B" w:rsidR="007A09DD" w:rsidRDefault="007A09DD" w:rsidP="007A09DD">
      <w:pPr>
        <w:spacing w:line="216" w:lineRule="auto"/>
        <w:ind w:firstLine="709"/>
        <w:jc w:val="both"/>
        <w:rPr>
          <w:bCs/>
          <w:color w:val="000000"/>
        </w:rPr>
      </w:pPr>
      <w:r>
        <w:t>и)</w:t>
      </w:r>
      <w:r w:rsidRPr="00B23CA6">
        <w:t xml:space="preserve"> </w:t>
      </w:r>
      <w:r>
        <w:t xml:space="preserve">для лота </w:t>
      </w:r>
      <w:r w:rsidR="009600C4">
        <w:t xml:space="preserve">№2 и лота </w:t>
      </w:r>
      <w:r>
        <w:t xml:space="preserve">№3: </w:t>
      </w:r>
      <w:r>
        <w:rPr>
          <w:bCs/>
          <w:color w:val="000000"/>
        </w:rPr>
        <w:t>в</w:t>
      </w:r>
      <w:r w:rsidRPr="004C5294">
        <w:rPr>
          <w:bCs/>
          <w:color w:val="000000"/>
        </w:rPr>
        <w:t xml:space="preserve"> соответствии с пунктом 3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324CC966" w14:textId="5822CFF9" w:rsidR="007A09DD" w:rsidRPr="00283C93" w:rsidRDefault="007A09DD" w:rsidP="007A09DD">
      <w:pPr>
        <w:spacing w:line="216" w:lineRule="auto"/>
        <w:ind w:firstLine="709"/>
        <w:jc w:val="both"/>
      </w:pPr>
      <w:r>
        <w:t>к) обязательное наличие пилотного выпуска</w:t>
      </w:r>
      <w:r w:rsidR="003164EC">
        <w:t xml:space="preserve">, выполненного в соответствии с разделом </w:t>
      </w:r>
      <w:r w:rsidR="003164EC" w:rsidRPr="004C5294">
        <w:rPr>
          <w:bCs/>
          <w:color w:val="000000"/>
        </w:rPr>
        <w:t xml:space="preserve">IV </w:t>
      </w:r>
      <w:r w:rsidR="003164EC">
        <w:rPr>
          <w:bCs/>
          <w:color w:val="000000"/>
        </w:rPr>
        <w:t>«</w:t>
      </w:r>
      <w:r w:rsidR="003164EC" w:rsidRPr="004C5294">
        <w:rPr>
          <w:bCs/>
          <w:color w:val="000000"/>
        </w:rPr>
        <w:t>Техническо</w:t>
      </w:r>
      <w:r w:rsidR="003164EC">
        <w:rPr>
          <w:bCs/>
          <w:color w:val="000000"/>
        </w:rPr>
        <w:t>го</w:t>
      </w:r>
      <w:r w:rsidR="003164EC" w:rsidRPr="004C5294">
        <w:rPr>
          <w:bCs/>
          <w:color w:val="000000"/>
        </w:rPr>
        <w:t xml:space="preserve"> задани</w:t>
      </w:r>
      <w:r w:rsidR="003164EC">
        <w:rPr>
          <w:bCs/>
          <w:color w:val="000000"/>
        </w:rPr>
        <w:t>я». Предоставляется</w:t>
      </w:r>
      <w:r>
        <w:t xml:space="preserve"> на </w:t>
      </w:r>
      <w:r w:rsidR="00AC0BF1">
        <w:t xml:space="preserve">носителе формата флешкарта. </w:t>
      </w:r>
    </w:p>
    <w:p w14:paraId="48E7325F" w14:textId="77777777" w:rsidR="007A09DD" w:rsidRPr="00283C93" w:rsidRDefault="007A09DD"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3905E77D" w:rsidR="00414215" w:rsidRDefault="00283FFD" w:rsidP="002E0F16">
      <w:pPr>
        <w:ind w:firstLine="709"/>
        <w:jc w:val="both"/>
      </w:pPr>
      <w:r w:rsidRPr="00CC0386">
        <w:t xml:space="preserve">10.1. Начальная (максимальная) цена Договора </w:t>
      </w:r>
      <w:r w:rsidR="00B617E4">
        <w:t>на 20</w:t>
      </w:r>
      <w:r w:rsidR="00695063">
        <w:t>2</w:t>
      </w:r>
      <w:r w:rsidR="00E32713">
        <w:t>5</w:t>
      </w:r>
      <w:r w:rsidR="00B617E4">
        <w:t xml:space="preserve"> год</w:t>
      </w:r>
      <w:r w:rsidRPr="00CC0386">
        <w:t xml:space="preserve"> </w:t>
      </w:r>
      <w:r>
        <w:t>определена методом сопоставимых рыночных цен (анализа рынка)</w:t>
      </w:r>
      <w:r w:rsidRPr="00CC0386">
        <w:t xml:space="preserve">. </w:t>
      </w:r>
      <w:r w:rsidR="00C93251" w:rsidRPr="00C93251">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r w:rsidR="00C93251">
        <w:t>.</w:t>
      </w:r>
    </w:p>
    <w:p w14:paraId="43336B92" w14:textId="77777777" w:rsidR="00C93251" w:rsidRDefault="00C93251" w:rsidP="002E0F16">
      <w:pPr>
        <w:ind w:firstLine="709"/>
        <w:jc w:val="both"/>
      </w:pPr>
    </w:p>
    <w:p w14:paraId="2A399BC5" w14:textId="77777777" w:rsidR="00C93251" w:rsidRDefault="00C93251" w:rsidP="002E0F16">
      <w:pPr>
        <w:ind w:firstLine="709"/>
        <w:jc w:val="both"/>
      </w:pPr>
    </w:p>
    <w:p w14:paraId="13A9E6F8" w14:textId="77777777" w:rsidR="00C93251" w:rsidRDefault="00C93251" w:rsidP="002E0F16">
      <w:pPr>
        <w:ind w:firstLine="709"/>
        <w:jc w:val="both"/>
      </w:pPr>
    </w:p>
    <w:p w14:paraId="2D70E980" w14:textId="36CEB360" w:rsidR="00B90214" w:rsidRDefault="00B90214" w:rsidP="00A856E0">
      <w:pPr>
        <w:spacing w:line="264" w:lineRule="auto"/>
        <w:jc w:val="both"/>
        <w:rPr>
          <w:color w:val="000000"/>
        </w:rPr>
      </w:pPr>
    </w:p>
    <w:p w14:paraId="405D1E4E" w14:textId="77777777" w:rsidR="00AA05C8" w:rsidRPr="00A70A50" w:rsidRDefault="00AA05C8" w:rsidP="00946D0C">
      <w:pPr>
        <w:spacing w:line="264" w:lineRule="auto"/>
        <w:jc w:val="both"/>
        <w:rPr>
          <w:highlight w:val="yellow"/>
        </w:rPr>
      </w:pPr>
    </w:p>
    <w:p w14:paraId="00C6D8EE" w14:textId="677CD410" w:rsidR="00730C45" w:rsidRPr="00A70A50" w:rsidRDefault="00730C45" w:rsidP="00AA05C8">
      <w:pPr>
        <w:spacing w:line="264" w:lineRule="auto"/>
        <w:ind w:firstLine="567"/>
        <w:jc w:val="both"/>
        <w:rPr>
          <w:color w:val="000000"/>
          <w:highlight w:val="yellow"/>
        </w:rPr>
      </w:pPr>
    </w:p>
    <w:p w14:paraId="3AE04D18" w14:textId="7AFB4145" w:rsidR="00730C45" w:rsidRDefault="00730C45" w:rsidP="00730C45">
      <w:pPr>
        <w:spacing w:line="264" w:lineRule="auto"/>
        <w:ind w:firstLine="567"/>
        <w:jc w:val="both"/>
        <w:rPr>
          <w:bCs/>
          <w:color w:val="000000"/>
        </w:rPr>
      </w:pPr>
      <w:r w:rsidRPr="00904EC3">
        <w:t xml:space="preserve">Начальная (максимальная) цена Договора (НМЦД) </w:t>
      </w:r>
      <w:r w:rsidRPr="00904EC3">
        <w:rPr>
          <w:lang w:eastAsia="ar-SA"/>
        </w:rPr>
        <w:t>с</w:t>
      </w:r>
      <w:r w:rsidRPr="00904EC3">
        <w:t xml:space="preserve">оздания цикла информационных программ в культурно-просветительском формате </w:t>
      </w:r>
      <w:r w:rsidRPr="00904EC3">
        <w:rPr>
          <w:b/>
        </w:rPr>
        <w:t xml:space="preserve">«Новое </w:t>
      </w:r>
      <w:r w:rsidRPr="00904EC3">
        <w:rPr>
          <w:b/>
          <w:lang w:val="en-US"/>
        </w:rPr>
        <w:t>PRO</w:t>
      </w:r>
      <w:r w:rsidRPr="00904EC3">
        <w:rPr>
          <w:b/>
        </w:rPr>
        <w:t>чтение»</w:t>
      </w:r>
      <w:r w:rsidRPr="00904EC3">
        <w:t xml:space="preserve"> составляет </w:t>
      </w:r>
      <w:r w:rsidR="000D02D7" w:rsidRPr="00904EC3">
        <w:rPr>
          <w:bCs/>
          <w:color w:val="000000"/>
        </w:rPr>
        <w:t>11 107 599</w:t>
      </w:r>
      <w:r w:rsidR="000D02D7" w:rsidRPr="000D02D7">
        <w:rPr>
          <w:bCs/>
          <w:color w:val="000000"/>
        </w:rPr>
        <w:t xml:space="preserve"> (Одиннадцать миллионов сто семь тысяч пятьсот девяносто девять) рублей 36 копеек;</w:t>
      </w:r>
    </w:p>
    <w:p w14:paraId="7CB73769" w14:textId="77777777" w:rsidR="000D02D7" w:rsidRPr="000D02D7" w:rsidRDefault="000D02D7" w:rsidP="000D02D7">
      <w:pPr>
        <w:ind w:firstLine="709"/>
        <w:jc w:val="both"/>
        <w:rPr>
          <w:highlight w:val="yellow"/>
        </w:rPr>
      </w:pPr>
      <w:r>
        <w:rPr>
          <w:color w:val="000000"/>
        </w:rPr>
        <w:t>Поступившие предложения для анализа и расчета НМЦД.</w:t>
      </w:r>
    </w:p>
    <w:tbl>
      <w:tblPr>
        <w:tblStyle w:val="afd"/>
        <w:tblW w:w="9592" w:type="dxa"/>
        <w:tblLook w:val="04A0" w:firstRow="1" w:lastRow="0" w:firstColumn="1" w:lastColumn="0" w:noHBand="0" w:noVBand="1"/>
      </w:tblPr>
      <w:tblGrid>
        <w:gridCol w:w="6393"/>
        <w:gridCol w:w="3199"/>
      </w:tblGrid>
      <w:tr w:rsidR="0043230C" w:rsidRPr="000635C6" w14:paraId="1BE92390" w14:textId="77777777" w:rsidTr="0043230C">
        <w:trPr>
          <w:trHeight w:val="561"/>
        </w:trPr>
        <w:tc>
          <w:tcPr>
            <w:tcW w:w="6393" w:type="dxa"/>
          </w:tcPr>
          <w:p w14:paraId="1BD5ABF6" w14:textId="77777777" w:rsidR="0043230C" w:rsidRPr="000635C6" w:rsidRDefault="0043230C" w:rsidP="001019E4">
            <w:pPr>
              <w:pStyle w:val="a3"/>
              <w:jc w:val="both"/>
              <w:rPr>
                <w:sz w:val="24"/>
                <w:szCs w:val="24"/>
              </w:rPr>
            </w:pPr>
            <w:r w:rsidRPr="000635C6">
              <w:rPr>
                <w:sz w:val="24"/>
                <w:szCs w:val="24"/>
              </w:rPr>
              <w:t>Наименование организации</w:t>
            </w:r>
          </w:p>
        </w:tc>
        <w:tc>
          <w:tcPr>
            <w:tcW w:w="3199" w:type="dxa"/>
          </w:tcPr>
          <w:p w14:paraId="6F32B6BC" w14:textId="77777777" w:rsidR="0043230C" w:rsidRPr="000635C6" w:rsidRDefault="0043230C" w:rsidP="001019E4">
            <w:pPr>
              <w:pStyle w:val="a3"/>
              <w:jc w:val="center"/>
              <w:rPr>
                <w:sz w:val="24"/>
                <w:szCs w:val="24"/>
              </w:rPr>
            </w:pPr>
            <w:r w:rsidRPr="000635C6">
              <w:rPr>
                <w:sz w:val="24"/>
                <w:szCs w:val="24"/>
              </w:rPr>
              <w:t>Цена за единицу услуги</w:t>
            </w:r>
          </w:p>
        </w:tc>
      </w:tr>
      <w:tr w:rsidR="0043230C" w:rsidRPr="000635C6" w14:paraId="7A947149" w14:textId="77777777" w:rsidTr="0043230C">
        <w:trPr>
          <w:trHeight w:val="296"/>
        </w:trPr>
        <w:tc>
          <w:tcPr>
            <w:tcW w:w="6393" w:type="dxa"/>
          </w:tcPr>
          <w:p w14:paraId="5A05FD37" w14:textId="77777777" w:rsidR="0043230C" w:rsidRPr="000635C6" w:rsidRDefault="0043230C" w:rsidP="001019E4">
            <w:pPr>
              <w:rPr>
                <w:color w:val="000000"/>
              </w:rPr>
            </w:pPr>
            <w:r w:rsidRPr="000635C6">
              <w:t>ООО «БелМуз Продакшн»</w:t>
            </w:r>
          </w:p>
        </w:tc>
        <w:tc>
          <w:tcPr>
            <w:tcW w:w="3199" w:type="dxa"/>
          </w:tcPr>
          <w:p w14:paraId="32CFFFC6" w14:textId="66F39818" w:rsidR="0043230C" w:rsidRPr="000635C6" w:rsidRDefault="0043230C" w:rsidP="0043230C">
            <w:pPr>
              <w:pStyle w:val="a3"/>
              <w:jc w:val="center"/>
              <w:rPr>
                <w:b w:val="0"/>
                <w:sz w:val="24"/>
                <w:szCs w:val="24"/>
              </w:rPr>
            </w:pPr>
            <w:r w:rsidRPr="000D02D7">
              <w:rPr>
                <w:b w:val="0"/>
                <w:sz w:val="24"/>
                <w:szCs w:val="24"/>
              </w:rPr>
              <w:t>10 852 124,57</w:t>
            </w:r>
          </w:p>
        </w:tc>
      </w:tr>
      <w:tr w:rsidR="0043230C" w:rsidRPr="000635C6" w14:paraId="1E57F4B0" w14:textId="77777777" w:rsidTr="0043230C">
        <w:trPr>
          <w:trHeight w:val="265"/>
        </w:trPr>
        <w:tc>
          <w:tcPr>
            <w:tcW w:w="6393" w:type="dxa"/>
          </w:tcPr>
          <w:p w14:paraId="2BCAECF1" w14:textId="77777777" w:rsidR="0043230C" w:rsidRPr="000635C6" w:rsidRDefault="0043230C" w:rsidP="001019E4">
            <w:r w:rsidRPr="000635C6">
              <w:t>ООО «Комсомольская правда -ТВ»</w:t>
            </w:r>
          </w:p>
        </w:tc>
        <w:tc>
          <w:tcPr>
            <w:tcW w:w="3199" w:type="dxa"/>
          </w:tcPr>
          <w:p w14:paraId="22F090ED" w14:textId="2BBDEADF" w:rsidR="0043230C" w:rsidRPr="000635C6" w:rsidRDefault="0043230C" w:rsidP="0043230C">
            <w:pPr>
              <w:pStyle w:val="a3"/>
              <w:jc w:val="center"/>
              <w:rPr>
                <w:b w:val="0"/>
                <w:sz w:val="24"/>
                <w:szCs w:val="24"/>
              </w:rPr>
            </w:pPr>
            <w:r w:rsidRPr="000D02D7">
              <w:rPr>
                <w:b w:val="0"/>
                <w:sz w:val="24"/>
                <w:szCs w:val="24"/>
              </w:rPr>
              <w:t>11 363 074,15</w:t>
            </w:r>
          </w:p>
        </w:tc>
      </w:tr>
    </w:tbl>
    <w:p w14:paraId="5771F6E8" w14:textId="77777777" w:rsidR="00730C45" w:rsidRPr="00A70A50" w:rsidRDefault="00730C45" w:rsidP="0043230C">
      <w:pPr>
        <w:pStyle w:val="a3"/>
        <w:jc w:val="both"/>
        <w:rPr>
          <w:b w:val="0"/>
          <w:sz w:val="24"/>
          <w:szCs w:val="24"/>
          <w:highlight w:val="yellow"/>
        </w:rPr>
      </w:pPr>
    </w:p>
    <w:p w14:paraId="0F85744F" w14:textId="437A9AC5" w:rsidR="00730C45" w:rsidRPr="000D02D7" w:rsidRDefault="00730C45" w:rsidP="000D02D7">
      <w:pPr>
        <w:pStyle w:val="a3"/>
        <w:jc w:val="both"/>
        <w:rPr>
          <w:b w:val="0"/>
          <w:sz w:val="24"/>
          <w:szCs w:val="24"/>
        </w:rPr>
      </w:pPr>
      <w:r w:rsidRPr="000D02D7">
        <w:rPr>
          <w:b w:val="0"/>
          <w:sz w:val="24"/>
          <w:szCs w:val="24"/>
        </w:rPr>
        <w:t>НМЦД = (</w:t>
      </w:r>
      <w:r w:rsidR="000D02D7" w:rsidRPr="000D02D7">
        <w:rPr>
          <w:b w:val="0"/>
          <w:sz w:val="24"/>
          <w:szCs w:val="24"/>
        </w:rPr>
        <w:t>10 852 124,57</w:t>
      </w:r>
      <w:r w:rsidRPr="000D02D7">
        <w:rPr>
          <w:b w:val="0"/>
          <w:sz w:val="24"/>
          <w:szCs w:val="24"/>
        </w:rPr>
        <w:t xml:space="preserve">+ </w:t>
      </w:r>
      <w:r w:rsidR="000D02D7" w:rsidRPr="000D02D7">
        <w:rPr>
          <w:b w:val="0"/>
          <w:sz w:val="24"/>
          <w:szCs w:val="24"/>
        </w:rPr>
        <w:t>11 363 074,15</w:t>
      </w:r>
      <w:r w:rsidRPr="000D02D7">
        <w:rPr>
          <w:b w:val="0"/>
          <w:sz w:val="24"/>
          <w:szCs w:val="24"/>
        </w:rPr>
        <w:t xml:space="preserve">) / </w:t>
      </w:r>
      <w:r w:rsidR="000D02D7" w:rsidRPr="000D02D7">
        <w:rPr>
          <w:b w:val="0"/>
          <w:sz w:val="24"/>
          <w:szCs w:val="24"/>
        </w:rPr>
        <w:t>2</w:t>
      </w:r>
      <w:r w:rsidRPr="000D02D7">
        <w:rPr>
          <w:b w:val="0"/>
          <w:sz w:val="24"/>
          <w:szCs w:val="24"/>
        </w:rPr>
        <w:t xml:space="preserve">= </w:t>
      </w:r>
      <w:r w:rsidR="000D02D7" w:rsidRPr="000D02D7">
        <w:rPr>
          <w:b w:val="0"/>
          <w:bCs/>
          <w:color w:val="000000"/>
          <w:sz w:val="24"/>
          <w:szCs w:val="24"/>
        </w:rPr>
        <w:t>11 107 599,36.</w:t>
      </w:r>
    </w:p>
    <w:p w14:paraId="5BF3CE5A" w14:textId="16F92959" w:rsidR="00730C45" w:rsidRPr="00A70A50" w:rsidRDefault="00730C45" w:rsidP="000D02D7">
      <w:pPr>
        <w:jc w:val="both"/>
        <w:rPr>
          <w:highlight w:val="yellow"/>
        </w:rPr>
      </w:pPr>
      <w:r w:rsidRPr="000D02D7">
        <w:t xml:space="preserve">Итого стоимость </w:t>
      </w:r>
      <w:r w:rsidR="000D02D7" w:rsidRPr="000D02D7">
        <w:t>Лота №4</w:t>
      </w:r>
      <w:r w:rsidRPr="000D02D7">
        <w:t xml:space="preserve"> составляет </w:t>
      </w:r>
      <w:r w:rsidR="000D02D7" w:rsidRPr="000D02D7">
        <w:rPr>
          <w:bCs/>
          <w:color w:val="000000"/>
        </w:rPr>
        <w:t>11 107 599 (Одиннадцать миллионов сто семь тысяч пятьсот девяносто девять) рублей 36 копеек</w:t>
      </w:r>
      <w:r w:rsidR="000D02D7">
        <w:rPr>
          <w:bCs/>
          <w:color w:val="000000"/>
        </w:rPr>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lastRenderedPageBreak/>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w:t>
      </w:r>
      <w:r w:rsidRPr="00CB551C">
        <w:lastRenderedPageBreak/>
        <w:t xml:space="preserve">(двадцати)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4B64B462"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w:t>
      </w:r>
      <w:r w:rsidR="00A70A50">
        <w:t xml:space="preserve"> и</w:t>
      </w:r>
      <w:r w:rsidRPr="006E6835">
        <w:t xml:space="preserve"> указанной в форме № 2 «Таблица цен конкурсной заявки</w:t>
      </w:r>
      <w:r>
        <w:t>;</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lastRenderedPageBreak/>
        <w:t>ж) представления неподписанных участником конкурса форм в составе конкурсной заявки;</w:t>
      </w:r>
    </w:p>
    <w:p w14:paraId="0868BAAD" w14:textId="3844AC8E"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D9C8A52" w14:textId="18FDA694" w:rsidR="00D67988" w:rsidRPr="006E6835" w:rsidRDefault="00AB329D" w:rsidP="00AB329D">
      <w:pPr>
        <w:spacing w:line="216" w:lineRule="auto"/>
        <w:ind w:firstLine="709"/>
        <w:jc w:val="both"/>
      </w:pPr>
      <w:r>
        <w:t xml:space="preserve">к) обязательное наличие пилотного выпуска, выполненного в соответствии с разделом </w:t>
      </w:r>
      <w:r w:rsidRPr="004C5294">
        <w:rPr>
          <w:bCs/>
          <w:color w:val="000000"/>
        </w:rPr>
        <w:t xml:space="preserve">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 Предоставляется</w:t>
      </w:r>
      <w:r>
        <w:t xml:space="preserve"> на носителе формата флешкарта.</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lastRenderedPageBreak/>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lastRenderedPageBreak/>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lastRenderedPageBreak/>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8"/>
      <w:bookmarkEnd w:id="9"/>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AB329D" w:rsidRDefault="0007463D" w:rsidP="008B5B4F">
            <w:pPr>
              <w:keepNext/>
              <w:suppressAutoHyphens/>
              <w:contextualSpacing/>
              <w:jc w:val="both"/>
              <w:outlineLvl w:val="0"/>
              <w:rPr>
                <w:b/>
                <w:sz w:val="20"/>
                <w:szCs w:val="20"/>
              </w:rPr>
            </w:pPr>
            <w:r w:rsidRPr="00AB329D">
              <w:rPr>
                <w:b/>
                <w:sz w:val="20"/>
                <w:szCs w:val="20"/>
              </w:rPr>
              <w:t>Наименование конкурса:</w:t>
            </w:r>
          </w:p>
          <w:p w14:paraId="2C0A150B" w14:textId="7EB21956" w:rsidR="00AB329D" w:rsidRPr="00AB329D" w:rsidRDefault="00AB329D" w:rsidP="00AB329D">
            <w:pPr>
              <w:adjustRightInd w:val="0"/>
              <w:snapToGrid w:val="0"/>
              <w:jc w:val="both"/>
              <w:rPr>
                <w:sz w:val="20"/>
                <w:szCs w:val="20"/>
              </w:rPr>
            </w:pPr>
            <w:r w:rsidRPr="00AB329D">
              <w:rPr>
                <w:sz w:val="20"/>
                <w:szCs w:val="20"/>
                <w:lang w:eastAsia="ar-SA"/>
              </w:rPr>
              <w:t>с</w:t>
            </w:r>
            <w:r w:rsidRPr="00AB329D">
              <w:rPr>
                <w:sz w:val="20"/>
                <w:szCs w:val="20"/>
              </w:rPr>
              <w:t xml:space="preserve">оздание цикла информационных программ в культурно-просветительском формате «Новое </w:t>
            </w:r>
            <w:r w:rsidRPr="00AB329D">
              <w:rPr>
                <w:sz w:val="20"/>
                <w:szCs w:val="20"/>
                <w:lang w:val="en-US"/>
              </w:rPr>
              <w:t>PRO</w:t>
            </w:r>
            <w:r w:rsidRPr="00AB329D">
              <w:rPr>
                <w:sz w:val="20"/>
                <w:szCs w:val="20"/>
              </w:rPr>
              <w:t>чтение»</w:t>
            </w:r>
          </w:p>
          <w:p w14:paraId="55115EAA" w14:textId="1182E258" w:rsidR="008E518F" w:rsidRPr="00AB329D" w:rsidRDefault="008E518F" w:rsidP="00AB329D">
            <w:pPr>
              <w:adjustRightInd w:val="0"/>
              <w:snapToGrid w:val="0"/>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67042D5A" w:rsidR="00D67988" w:rsidRPr="008420B2" w:rsidRDefault="0007463D" w:rsidP="00D67988">
            <w:pPr>
              <w:keepNext/>
              <w:suppressAutoHyphens/>
              <w:jc w:val="both"/>
              <w:outlineLvl w:val="0"/>
              <w:rPr>
                <w:b/>
                <w:sz w:val="20"/>
                <w:szCs w:val="20"/>
              </w:rPr>
            </w:pPr>
            <w:r w:rsidRPr="008420B2">
              <w:rPr>
                <w:b/>
                <w:sz w:val="20"/>
                <w:szCs w:val="20"/>
              </w:rPr>
              <w:t>Начальная (максимальная) цена Договора:</w:t>
            </w:r>
          </w:p>
          <w:p w14:paraId="49E83493" w14:textId="6532053C" w:rsidR="008420B2" w:rsidRPr="0065760D" w:rsidRDefault="008420B2" w:rsidP="008420B2">
            <w:pPr>
              <w:adjustRightInd w:val="0"/>
              <w:snapToGrid w:val="0"/>
              <w:rPr>
                <w:rFonts w:eastAsia="Calibri"/>
                <w:b/>
                <w:bCs/>
                <w:color w:val="000000"/>
                <w:sz w:val="20"/>
                <w:szCs w:val="20"/>
                <w:lang w:eastAsia="en-US"/>
              </w:rPr>
            </w:pPr>
            <w:r w:rsidRPr="0065760D">
              <w:rPr>
                <w:rFonts w:eastAsia="Calibri"/>
                <w:bCs/>
                <w:color w:val="000000"/>
                <w:sz w:val="20"/>
                <w:szCs w:val="20"/>
                <w:lang w:eastAsia="en-US"/>
              </w:rPr>
              <w:t>11 107 599 (Одиннадцать миллионов сто семь тысяч пятьсот девяносто девять) рублей 36 копеек</w:t>
            </w:r>
          </w:p>
          <w:p w14:paraId="3CCA827B" w14:textId="0459E1DF" w:rsidR="008E518F" w:rsidRPr="00EB02DB" w:rsidRDefault="008E518F" w:rsidP="008E518F">
            <w:pPr>
              <w:spacing w:line="264" w:lineRule="auto"/>
              <w:jc w:val="both"/>
              <w:rPr>
                <w:sz w:val="20"/>
                <w:szCs w:val="20"/>
              </w:rPr>
            </w:pPr>
            <w:r w:rsidRPr="008420B2">
              <w:rPr>
                <w:color w:val="000000"/>
                <w:sz w:val="20"/>
                <w:szCs w:val="20"/>
              </w:rPr>
              <w:t>Все расходы осуществляются на территории</w:t>
            </w:r>
            <w:r w:rsidRPr="008420B2">
              <w:rPr>
                <w:sz w:val="20"/>
                <w:szCs w:val="20"/>
              </w:rPr>
              <w:t xml:space="preserve"> Российской Федерации</w:t>
            </w:r>
            <w:r w:rsidR="0043230C">
              <w:rPr>
                <w:sz w:val="20"/>
                <w:szCs w:val="20"/>
              </w:rPr>
              <w:t xml:space="preserve"> и Республики Беларусь</w:t>
            </w:r>
            <w:r w:rsidRPr="008420B2">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36AB2C22"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w:t>
            </w:r>
          </w:p>
          <w:p w14:paraId="11DBA032" w14:textId="77777777" w:rsidR="0013341C" w:rsidRPr="00534490" w:rsidRDefault="0013341C" w:rsidP="0013341C">
            <w:pPr>
              <w:rPr>
                <w:b/>
                <w:color w:val="FF0000"/>
                <w:sz w:val="20"/>
                <w:szCs w:val="20"/>
              </w:rPr>
            </w:pPr>
            <w:r w:rsidRPr="00D75C68">
              <w:rPr>
                <w:b/>
                <w:sz w:val="20"/>
                <w:szCs w:val="20"/>
              </w:rPr>
              <w:t>Адрес электронной почты:</w:t>
            </w:r>
            <w:r>
              <w:t xml:space="preserve"> </w:t>
            </w:r>
            <w:r>
              <w:rPr>
                <w:lang w:val="en-US"/>
              </w:rPr>
              <w:t>a</w:t>
            </w:r>
            <w:r w:rsidRPr="00534490">
              <w:t>.</w:t>
            </w:r>
            <w:r>
              <w:rPr>
                <w:lang w:val="en-US"/>
              </w:rPr>
              <w:t>birykow</w:t>
            </w:r>
            <w:r w:rsidRPr="00534490">
              <w:t>@</w:t>
            </w:r>
            <w:r>
              <w:rPr>
                <w:lang w:val="en-US"/>
              </w:rPr>
              <w:t>belros</w:t>
            </w:r>
            <w:r w:rsidRPr="00534490">
              <w:t>.</w:t>
            </w:r>
            <w:r>
              <w:rPr>
                <w:lang w:val="en-US"/>
              </w:rPr>
              <w:t>tv</w:t>
            </w:r>
            <w:r w:rsidRPr="00534490">
              <w:rPr>
                <w:b/>
                <w:color w:val="FF0000"/>
                <w:sz w:val="20"/>
                <w:szCs w:val="20"/>
              </w:rPr>
              <w:t xml:space="preserve"> </w:t>
            </w:r>
          </w:p>
          <w:p w14:paraId="65F015FE" w14:textId="319D54F0" w:rsidR="00D75C68" w:rsidRPr="00D75C68" w:rsidRDefault="0013341C" w:rsidP="0013341C">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47095071"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w:t>
            </w:r>
            <w:r w:rsidR="0087621E">
              <w:rPr>
                <w:sz w:val="20"/>
              </w:rPr>
              <w:t xml:space="preserve"> о принятии</w:t>
            </w:r>
            <w:r w:rsidRPr="00C77F83">
              <w:rPr>
                <w:sz w:val="20"/>
              </w:rPr>
              <w:t xml:space="preserve"> и за последний отчетный период (квартал, полугодие, девять месяцев), заверенные печатью организации</w:t>
            </w:r>
            <w:r w:rsidR="00D67988">
              <w:rPr>
                <w:sz w:val="20"/>
              </w:rPr>
              <w:t>;</w:t>
            </w:r>
          </w:p>
          <w:p w14:paraId="34298FC8" w14:textId="75D9C65D" w:rsidR="00D67988" w:rsidRPr="00AB329D" w:rsidRDefault="00AB329D" w:rsidP="004C57A8">
            <w:pPr>
              <w:spacing w:line="216" w:lineRule="auto"/>
              <w:ind w:firstLine="318"/>
              <w:jc w:val="both"/>
              <w:rPr>
                <w:sz w:val="20"/>
                <w:szCs w:val="20"/>
              </w:rPr>
            </w:pPr>
            <w:r w:rsidRPr="00AB329D">
              <w:rPr>
                <w:sz w:val="20"/>
                <w:szCs w:val="20"/>
              </w:rPr>
              <w:t xml:space="preserve">к) обязательное наличие пилотного выпуска, выполненного в соответствии с разделом </w:t>
            </w:r>
            <w:r w:rsidRPr="00AB329D">
              <w:rPr>
                <w:bCs/>
                <w:color w:val="000000"/>
                <w:sz w:val="20"/>
                <w:szCs w:val="20"/>
              </w:rPr>
              <w:t>IV «Технического задания». Предоставляется</w:t>
            </w:r>
            <w:r w:rsidRPr="00AB329D">
              <w:rPr>
                <w:sz w:val="20"/>
                <w:szCs w:val="20"/>
              </w:rPr>
              <w:t xml:space="preserve"> на носителе формата </w:t>
            </w:r>
            <w:r w:rsidR="0013341C">
              <w:rPr>
                <w:sz w:val="20"/>
                <w:szCs w:val="20"/>
                <w:lang w:val="en-US"/>
              </w:rPr>
              <w:t>USB</w:t>
            </w:r>
            <w:r w:rsidRPr="00AB329D">
              <w:rPr>
                <w:sz w:val="20"/>
                <w:szCs w:val="20"/>
              </w:rPr>
              <w:t>флешкарта.</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E4C1440" w14:textId="77777777" w:rsidR="0013341C" w:rsidRPr="0013341C" w:rsidRDefault="0013341C" w:rsidP="0013341C">
            <w:pPr>
              <w:spacing w:line="216" w:lineRule="auto"/>
              <w:ind w:firstLine="318"/>
              <w:jc w:val="both"/>
              <w:rPr>
                <w:sz w:val="20"/>
              </w:rPr>
            </w:pPr>
            <w:r w:rsidRPr="0013341C">
              <w:rPr>
                <w:sz w:val="20"/>
              </w:rPr>
              <w:t>9.2.4. Анкету участника конкурса, заполненную в соответствии с формой № 3.</w:t>
            </w:r>
          </w:p>
          <w:p w14:paraId="77B1D202" w14:textId="77777777" w:rsidR="0013341C" w:rsidRPr="0013341C" w:rsidRDefault="0013341C" w:rsidP="0013341C">
            <w:pPr>
              <w:spacing w:line="216" w:lineRule="auto"/>
              <w:ind w:firstLine="318"/>
              <w:jc w:val="both"/>
              <w:rPr>
                <w:sz w:val="20"/>
              </w:rPr>
            </w:pPr>
            <w:r w:rsidRPr="0013341C">
              <w:rPr>
                <w:sz w:val="20"/>
              </w:rPr>
              <w:t>9.2.5. Предложение о функциональных, качественных и экологических характеристиках работ (форма № 4).</w:t>
            </w:r>
          </w:p>
          <w:p w14:paraId="7BD2932E" w14:textId="77777777" w:rsidR="0013341C" w:rsidRPr="0013341C" w:rsidRDefault="0013341C" w:rsidP="0013341C">
            <w:pPr>
              <w:spacing w:line="216" w:lineRule="auto"/>
              <w:ind w:firstLine="318"/>
              <w:jc w:val="both"/>
              <w:rPr>
                <w:sz w:val="20"/>
              </w:rPr>
            </w:pPr>
            <w:r w:rsidRPr="0013341C">
              <w:rPr>
                <w:sz w:val="20"/>
              </w:rPr>
              <w:t>9.2.6. Сведения о квалификации персонала участника конкурса, предлагаемого для выполнения работ по предмету Договора (форма № 5).</w:t>
            </w:r>
          </w:p>
          <w:p w14:paraId="586540AC" w14:textId="39A094FA" w:rsidR="0013341C" w:rsidRPr="0013341C" w:rsidRDefault="0013341C" w:rsidP="0013341C">
            <w:pPr>
              <w:spacing w:line="216" w:lineRule="auto"/>
              <w:ind w:firstLine="318"/>
              <w:jc w:val="both"/>
              <w:rPr>
                <w:sz w:val="20"/>
              </w:rPr>
            </w:pPr>
            <w:r w:rsidRPr="0013341C">
              <w:rPr>
                <w:sz w:val="20"/>
              </w:rPr>
              <w:t>9.2.7. Смета расходов (форма № 8)</w:t>
            </w:r>
            <w:r w:rsidR="00B74ACA">
              <w:rPr>
                <w:sz w:val="20"/>
              </w:rPr>
              <w:t xml:space="preserve"> – заполняется по каждому лоту.</w:t>
            </w:r>
          </w:p>
          <w:p w14:paraId="3F6EF527" w14:textId="77777777" w:rsidR="0013341C" w:rsidRPr="0013341C" w:rsidRDefault="0013341C" w:rsidP="0013341C">
            <w:pPr>
              <w:spacing w:line="216" w:lineRule="auto"/>
              <w:ind w:firstLine="318"/>
              <w:jc w:val="both"/>
              <w:rPr>
                <w:sz w:val="20"/>
              </w:rPr>
            </w:pPr>
            <w:r w:rsidRPr="0013341C">
              <w:rPr>
                <w:sz w:val="20"/>
              </w:rPr>
              <w:t>9.2.8. Проект Договора.</w:t>
            </w:r>
          </w:p>
          <w:p w14:paraId="224D0864" w14:textId="1EBFBDE0" w:rsidR="00C77F83" w:rsidRPr="00C77F83" w:rsidRDefault="0013341C" w:rsidP="0013341C">
            <w:pPr>
              <w:spacing w:line="216" w:lineRule="auto"/>
              <w:ind w:firstLine="318"/>
              <w:jc w:val="both"/>
              <w:rPr>
                <w:sz w:val="20"/>
              </w:rPr>
            </w:pPr>
            <w:r w:rsidRPr="0013341C">
              <w:rPr>
                <w:sz w:val="20"/>
              </w:rPr>
              <w:t>9.2.9. Опись документов.</w:t>
            </w: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0C1CC973"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43230C">
              <w:rPr>
                <w:b/>
                <w:sz w:val="20"/>
              </w:rPr>
              <w:t>27</w:t>
            </w:r>
            <w:r w:rsidR="00AB329D">
              <w:rPr>
                <w:b/>
                <w:sz w:val="20"/>
              </w:rPr>
              <w:t xml:space="preserve"> </w:t>
            </w:r>
            <w:r w:rsidR="008B71A3">
              <w:rPr>
                <w:b/>
                <w:sz w:val="20"/>
              </w:rPr>
              <w:t>декабря</w:t>
            </w:r>
            <w:r w:rsidR="00D67988">
              <w:rPr>
                <w:b/>
                <w:sz w:val="20"/>
              </w:rPr>
              <w:t xml:space="preserve"> </w:t>
            </w:r>
            <w:r w:rsidR="003E6823">
              <w:rPr>
                <w:b/>
                <w:sz w:val="20"/>
              </w:rPr>
              <w:t>202</w:t>
            </w:r>
            <w:r w:rsidR="008B71A3">
              <w:rPr>
                <w:b/>
                <w:sz w:val="20"/>
              </w:rPr>
              <w:t>4</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1B42C8A"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43230C">
              <w:rPr>
                <w:b/>
                <w:bCs/>
                <w:sz w:val="20"/>
              </w:rPr>
              <w:t>14</w:t>
            </w:r>
            <w:r w:rsidR="00E6087C">
              <w:rPr>
                <w:b/>
                <w:bCs/>
                <w:sz w:val="20"/>
              </w:rPr>
              <w:t xml:space="preserve"> </w:t>
            </w:r>
            <w:r w:rsidR="0043230C">
              <w:rPr>
                <w:b/>
                <w:bCs/>
                <w:sz w:val="20"/>
              </w:rPr>
              <w:t>января</w:t>
            </w:r>
            <w:r w:rsidR="00D809D2">
              <w:rPr>
                <w:b/>
                <w:bCs/>
                <w:sz w:val="20"/>
              </w:rPr>
              <w:t xml:space="preserve"> 202</w:t>
            </w:r>
            <w:r w:rsidR="0043230C">
              <w:rPr>
                <w:b/>
                <w:bCs/>
                <w:sz w:val="20"/>
              </w:rPr>
              <w:t>5</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74BBDFA0" w:rsidR="009774A4" w:rsidRPr="009774A4" w:rsidRDefault="00BC486A" w:rsidP="00303FC0">
            <w:pPr>
              <w:rPr>
                <w:sz w:val="20"/>
              </w:rPr>
            </w:pPr>
            <w:r>
              <w:rPr>
                <w:b/>
                <w:sz w:val="20"/>
                <w:szCs w:val="20"/>
              </w:rPr>
              <w:t>14</w:t>
            </w:r>
            <w:r w:rsidR="008B71A3">
              <w:rPr>
                <w:b/>
                <w:sz w:val="20"/>
                <w:szCs w:val="20"/>
              </w:rPr>
              <w:t xml:space="preserve"> </w:t>
            </w:r>
            <w:r>
              <w:rPr>
                <w:b/>
                <w:sz w:val="20"/>
                <w:szCs w:val="20"/>
              </w:rPr>
              <w:t>января</w:t>
            </w:r>
            <w:r w:rsidR="00D809D2" w:rsidRPr="00D809D2">
              <w:rPr>
                <w:b/>
                <w:sz w:val="20"/>
                <w:szCs w:val="20"/>
              </w:rPr>
              <w:t xml:space="preserve"> 202</w:t>
            </w:r>
            <w:r>
              <w:rPr>
                <w:b/>
                <w:sz w:val="20"/>
                <w:szCs w:val="20"/>
              </w:rPr>
              <w:t>5</w:t>
            </w:r>
            <w:r w:rsidR="009774A4" w:rsidRPr="00D809D2">
              <w:rPr>
                <w:b/>
                <w:sz w:val="20"/>
                <w:szCs w:val="20"/>
              </w:rPr>
              <w:t xml:space="preserve"> года</w:t>
            </w:r>
            <w:r w:rsidR="009774A4" w:rsidRPr="00D809D2">
              <w:rPr>
                <w:sz w:val="20"/>
                <w:szCs w:val="20"/>
              </w:rPr>
              <w:t xml:space="preserve"> в 1</w:t>
            </w:r>
            <w:r w:rsidR="00E6087C">
              <w:rPr>
                <w:sz w:val="20"/>
                <w:szCs w:val="20"/>
              </w:rPr>
              <w:t>2</w:t>
            </w:r>
            <w:r w:rsidR="009774A4" w:rsidRPr="00D809D2">
              <w:rPr>
                <w:sz w:val="20"/>
                <w:szCs w:val="20"/>
              </w:rPr>
              <w:t>:</w:t>
            </w:r>
            <w:r>
              <w:rPr>
                <w:sz w:val="20"/>
                <w:szCs w:val="20"/>
              </w:rPr>
              <w:t>15</w:t>
            </w:r>
            <w:r w:rsidR="009774A4" w:rsidRPr="00D809D2">
              <w:rPr>
                <w:sz w:val="20"/>
                <w:szCs w:val="20"/>
              </w:rPr>
              <w:t xml:space="preserve">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16CC2A84" w14:textId="77777777" w:rsidR="005F7453" w:rsidRPr="007C2464" w:rsidRDefault="005F7453" w:rsidP="005F7453">
      <w:pPr>
        <w:jc w:val="both"/>
      </w:pPr>
      <w:bookmarkStart w:id="53" w:name="_Hlt440553689"/>
      <w:bookmarkEnd w:id="53"/>
    </w:p>
    <w:p w14:paraId="1482C0FA" w14:textId="77777777" w:rsidR="00E6087C" w:rsidRPr="00E6087C" w:rsidRDefault="00E6087C" w:rsidP="00E6087C">
      <w:pPr>
        <w:jc w:val="center"/>
        <w:rPr>
          <w:sz w:val="28"/>
          <w:szCs w:val="28"/>
        </w:rPr>
      </w:pPr>
      <w:r w:rsidRPr="00E6087C">
        <w:rPr>
          <w:b/>
          <w:bCs/>
          <w:color w:val="000000"/>
          <w:sz w:val="28"/>
          <w:szCs w:val="28"/>
        </w:rPr>
        <w:t>Критерии оценки конкурсных заявок</w:t>
      </w:r>
    </w:p>
    <w:p w14:paraId="77320498" w14:textId="77777777" w:rsidR="00E6087C" w:rsidRPr="007C2464" w:rsidRDefault="00E6087C" w:rsidP="00E6087C">
      <w:pPr>
        <w:jc w:val="both"/>
      </w:pPr>
    </w:p>
    <w:p w14:paraId="54E729E3" w14:textId="77777777" w:rsidR="00E6087C" w:rsidRPr="007C2464" w:rsidRDefault="00E6087C" w:rsidP="00E6087C">
      <w:pPr>
        <w:jc w:val="both"/>
      </w:pPr>
      <w:r w:rsidRPr="007C2464">
        <w:rPr>
          <w:b/>
          <w:bCs/>
          <w:color w:val="000000"/>
        </w:rPr>
        <w:t>1. Предлагаемая цена Договора</w:t>
      </w:r>
    </w:p>
    <w:p w14:paraId="433ECE3E" w14:textId="77777777" w:rsidR="00E6087C" w:rsidRPr="007C2464" w:rsidRDefault="00E6087C" w:rsidP="00E6087C">
      <w:pPr>
        <w:jc w:val="both"/>
      </w:pPr>
      <w:r w:rsidRPr="007C2464">
        <w:rPr>
          <w:b/>
          <w:bCs/>
          <w:color w:val="000000"/>
        </w:rPr>
        <w:t xml:space="preserve">Значимость критерия </w:t>
      </w:r>
      <w:r>
        <w:rPr>
          <w:b/>
          <w:bCs/>
          <w:color w:val="000000"/>
        </w:rPr>
        <w:t>15 баллов</w:t>
      </w:r>
    </w:p>
    <w:p w14:paraId="5B7B0620" w14:textId="77777777" w:rsidR="00E6087C" w:rsidRPr="007C2464" w:rsidRDefault="00E6087C" w:rsidP="00E6087C">
      <w:pPr>
        <w:jc w:val="both"/>
      </w:pPr>
    </w:p>
    <w:p w14:paraId="19A6DF28" w14:textId="77777777" w:rsidR="00E6087C" w:rsidRDefault="00E6087C" w:rsidP="00E6087C">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1CBB9BB" w14:textId="77777777" w:rsidR="00E6087C" w:rsidRPr="007C2464" w:rsidRDefault="00E6087C" w:rsidP="00E6087C">
      <w:pPr>
        <w:spacing w:after="12"/>
        <w:jc w:val="both"/>
      </w:pPr>
    </w:p>
    <w:p w14:paraId="6FA0F740" w14:textId="77777777" w:rsidR="00E6087C" w:rsidRPr="007C2464" w:rsidRDefault="00E6087C" w:rsidP="00E6087C">
      <w:pPr>
        <w:spacing w:after="12"/>
        <w:jc w:val="center"/>
      </w:pPr>
      <w:r w:rsidRPr="007C2464">
        <w:rPr>
          <w:b/>
          <w:bCs/>
          <w:color w:val="000000"/>
        </w:rPr>
        <w:t>Rc</w:t>
      </w:r>
      <w:r w:rsidRPr="007C2464">
        <w:rPr>
          <w:b/>
          <w:bCs/>
          <w:color w:val="000000"/>
          <w:sz w:val="14"/>
          <w:szCs w:val="14"/>
          <w:vertAlign w:val="subscript"/>
        </w:rPr>
        <w:t>i</w:t>
      </w:r>
      <w:r w:rsidRPr="007C2464">
        <w:rPr>
          <w:b/>
          <w:bCs/>
          <w:color w:val="000000"/>
        </w:rPr>
        <w:t xml:space="preserve"> = ((C</w:t>
      </w:r>
      <w:r w:rsidRPr="007C2464">
        <w:rPr>
          <w:b/>
          <w:bCs/>
          <w:color w:val="000000"/>
          <w:sz w:val="14"/>
          <w:szCs w:val="14"/>
          <w:vertAlign w:val="subscript"/>
        </w:rPr>
        <w:t>max</w:t>
      </w:r>
      <w:r w:rsidRPr="007C2464">
        <w:rPr>
          <w:b/>
          <w:bCs/>
          <w:color w:val="000000"/>
        </w:rPr>
        <w:t xml:space="preserve"> – C</w:t>
      </w:r>
      <w:r w:rsidRPr="007C2464">
        <w:rPr>
          <w:b/>
          <w:bCs/>
          <w:color w:val="000000"/>
          <w:sz w:val="14"/>
          <w:szCs w:val="14"/>
          <w:vertAlign w:val="subscript"/>
        </w:rPr>
        <w:t>i</w:t>
      </w:r>
      <w:r w:rsidRPr="007C2464">
        <w:rPr>
          <w:b/>
          <w:bCs/>
          <w:color w:val="000000"/>
        </w:rPr>
        <w:t>) / C</w:t>
      </w:r>
      <w:r w:rsidRPr="007C2464">
        <w:rPr>
          <w:b/>
          <w:bCs/>
          <w:color w:val="000000"/>
          <w:sz w:val="14"/>
          <w:szCs w:val="14"/>
          <w:vertAlign w:val="subscript"/>
        </w:rPr>
        <w:t>max</w:t>
      </w:r>
      <w:r w:rsidRPr="007C2464">
        <w:rPr>
          <w:b/>
          <w:bCs/>
          <w:color w:val="000000"/>
        </w:rPr>
        <w:t xml:space="preserve">) * </w:t>
      </w:r>
      <w:r>
        <w:rPr>
          <w:b/>
          <w:bCs/>
          <w:color w:val="000000"/>
        </w:rPr>
        <w:t>15</w:t>
      </w:r>
      <w:r w:rsidRPr="007C2464">
        <w:rPr>
          <w:color w:val="000000"/>
        </w:rPr>
        <w:t>, где:</w:t>
      </w:r>
    </w:p>
    <w:p w14:paraId="0D3A348F" w14:textId="77777777" w:rsidR="00E6087C" w:rsidRPr="007C2464" w:rsidRDefault="00E6087C" w:rsidP="00E6087C">
      <w:pPr>
        <w:jc w:val="both"/>
      </w:pPr>
    </w:p>
    <w:p w14:paraId="0CFF116B" w14:textId="77777777" w:rsidR="00E6087C" w:rsidRPr="009925B6" w:rsidRDefault="00E6087C" w:rsidP="00E6087C">
      <w:pPr>
        <w:spacing w:after="12"/>
        <w:jc w:val="both"/>
      </w:pPr>
      <w:r w:rsidRPr="007C2464">
        <w:rPr>
          <w:b/>
          <w:bCs/>
          <w:color w:val="000000"/>
        </w:rPr>
        <w:t>C</w:t>
      </w:r>
      <w:r w:rsidRPr="007C2464">
        <w:rPr>
          <w:b/>
          <w:bCs/>
          <w:color w:val="000000"/>
          <w:sz w:val="14"/>
          <w:szCs w:val="14"/>
          <w:vertAlign w:val="subscript"/>
        </w:rPr>
        <w:t>max</w:t>
      </w:r>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04BE394" w14:textId="77777777" w:rsidR="00E6087C" w:rsidRDefault="00E6087C" w:rsidP="00E6087C">
      <w:pPr>
        <w:jc w:val="both"/>
        <w:rPr>
          <w:color w:val="000000"/>
        </w:rPr>
      </w:pPr>
      <w:r w:rsidRPr="007C2464">
        <w:rPr>
          <w:b/>
          <w:bCs/>
          <w:color w:val="000000"/>
        </w:rPr>
        <w:t>C</w:t>
      </w:r>
      <w:r w:rsidRPr="007C2464">
        <w:rPr>
          <w:b/>
          <w:bCs/>
          <w:color w:val="000000"/>
          <w:sz w:val="14"/>
          <w:szCs w:val="14"/>
          <w:vertAlign w:val="subscript"/>
        </w:rPr>
        <w:t>i</w:t>
      </w:r>
      <w:r w:rsidRPr="007C2464">
        <w:rPr>
          <w:b/>
          <w:bCs/>
          <w:color w:val="000000"/>
        </w:rPr>
        <w:t xml:space="preserve"> </w:t>
      </w:r>
      <w:r w:rsidRPr="007C2464">
        <w:rPr>
          <w:color w:val="000000"/>
        </w:rPr>
        <w:t>– предложение i-го участника конкурса по цене Договора по i-ой Заявке.</w:t>
      </w:r>
    </w:p>
    <w:p w14:paraId="6A6676F6" w14:textId="77777777" w:rsidR="00E6087C" w:rsidRDefault="00E6087C" w:rsidP="00E6087C">
      <w:pPr>
        <w:jc w:val="both"/>
        <w:rPr>
          <w:color w:val="000000"/>
        </w:rPr>
      </w:pPr>
    </w:p>
    <w:p w14:paraId="77EE9F2B" w14:textId="77777777" w:rsidR="00E6087C" w:rsidRPr="0012286A" w:rsidRDefault="00E6087C" w:rsidP="00E6087C">
      <w:pPr>
        <w:jc w:val="both"/>
        <w:rPr>
          <w:b/>
          <w:color w:val="000000"/>
        </w:rPr>
      </w:pPr>
      <w:r w:rsidRPr="0012286A">
        <w:rPr>
          <w:b/>
          <w:color w:val="000000"/>
        </w:rPr>
        <w:t>2. Оценка деятельности</w:t>
      </w:r>
    </w:p>
    <w:p w14:paraId="185D32BA" w14:textId="77777777" w:rsidR="00E6087C" w:rsidRPr="00C36826" w:rsidRDefault="00E6087C" w:rsidP="00E6087C">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4A6FD805" w14:textId="77777777" w:rsidR="00E6087C" w:rsidRDefault="00E6087C" w:rsidP="00E6087C">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1</w:t>
      </w:r>
      <w:r w:rsidRPr="00E7403C">
        <w:rPr>
          <w:color w:val="000000"/>
        </w:rPr>
        <w:t>5 лет:</w:t>
      </w:r>
    </w:p>
    <w:p w14:paraId="3FBF1879" w14:textId="77777777" w:rsidR="00E6087C" w:rsidRDefault="00E6087C" w:rsidP="00E6087C">
      <w:pPr>
        <w:jc w:val="both"/>
        <w:rPr>
          <w:color w:val="000000"/>
        </w:rPr>
      </w:pPr>
      <w:r>
        <w:rPr>
          <w:color w:val="000000"/>
        </w:rPr>
        <w:t>- осуществляющее свою профессиональную и коммерческую деятельность менее 3х лет – 0</w:t>
      </w:r>
    </w:p>
    <w:p w14:paraId="211ABFF0" w14:textId="77777777" w:rsidR="00E6087C" w:rsidRDefault="00E6087C" w:rsidP="00E6087C">
      <w:pPr>
        <w:jc w:val="both"/>
        <w:rPr>
          <w:color w:val="000000"/>
        </w:rPr>
      </w:pPr>
      <w:r>
        <w:rPr>
          <w:color w:val="000000"/>
        </w:rPr>
        <w:t xml:space="preserve">- осуществляющее свою профессиональную и коммерческую деятельность с 3 – 9 лет – 5 </w:t>
      </w:r>
    </w:p>
    <w:p w14:paraId="1A4215D5" w14:textId="77777777" w:rsidR="00E6087C" w:rsidRDefault="00E6087C" w:rsidP="00E6087C">
      <w:pPr>
        <w:jc w:val="both"/>
        <w:rPr>
          <w:color w:val="000000"/>
        </w:rPr>
      </w:pPr>
      <w:r>
        <w:rPr>
          <w:color w:val="000000"/>
        </w:rPr>
        <w:t>- осуществляющее свою профессиональную и коммерческую деятельность с 10 – 14 лет – 10</w:t>
      </w:r>
    </w:p>
    <w:p w14:paraId="744C5655" w14:textId="77777777" w:rsidR="00E6087C" w:rsidRDefault="00E6087C" w:rsidP="00E6087C">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15 и более лет – 15 </w:t>
      </w:r>
    </w:p>
    <w:p w14:paraId="2F98DF6F" w14:textId="77777777" w:rsidR="00E6087C" w:rsidRPr="005947F4" w:rsidRDefault="00E6087C" w:rsidP="00E6087C">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16C0762D" w14:textId="77777777" w:rsidR="00E6087C" w:rsidRDefault="00E6087C" w:rsidP="00E6087C">
      <w:pPr>
        <w:jc w:val="both"/>
        <w:rPr>
          <w:color w:val="000000"/>
        </w:rPr>
      </w:pPr>
    </w:p>
    <w:p w14:paraId="70824F72" w14:textId="77777777" w:rsidR="00E6087C" w:rsidRPr="0012286A" w:rsidRDefault="00E6087C" w:rsidP="00E6087C">
      <w:pPr>
        <w:jc w:val="both"/>
        <w:rPr>
          <w:color w:val="000000"/>
        </w:rPr>
      </w:pPr>
      <w:r>
        <w:rPr>
          <w:b/>
        </w:rPr>
        <w:t>3</w:t>
      </w:r>
      <w:r w:rsidRPr="0012286A">
        <w:rPr>
          <w:b/>
        </w:rPr>
        <w:t>. Уставной капитал</w:t>
      </w:r>
    </w:p>
    <w:p w14:paraId="522EC3F8" w14:textId="77777777" w:rsidR="00E6087C" w:rsidRPr="00845C84" w:rsidRDefault="00E6087C" w:rsidP="00E6087C">
      <w:pPr>
        <w:jc w:val="both"/>
        <w:rPr>
          <w:b/>
          <w:bCs/>
        </w:rPr>
      </w:pPr>
      <w:r w:rsidRPr="00845C84">
        <w:rPr>
          <w:b/>
          <w:bCs/>
        </w:rPr>
        <w:t>Значимость критерия 10 баллов</w:t>
      </w:r>
    </w:p>
    <w:p w14:paraId="6720EF29" w14:textId="77777777" w:rsidR="00E6087C" w:rsidRPr="00845C84" w:rsidRDefault="00E6087C" w:rsidP="00E6087C">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7583F193" w14:textId="77777777" w:rsidR="00E6087C" w:rsidRPr="00845C84" w:rsidRDefault="00E6087C" w:rsidP="00E6087C">
      <w:pPr>
        <w:spacing w:after="12"/>
        <w:jc w:val="both"/>
      </w:pPr>
    </w:p>
    <w:p w14:paraId="61D79401" w14:textId="77777777" w:rsidR="00E6087C" w:rsidRPr="00845C84" w:rsidRDefault="00E6087C" w:rsidP="00E6087C">
      <w:pPr>
        <w:spacing w:after="12"/>
        <w:jc w:val="center"/>
        <w:rPr>
          <w:lang w:val="en-US"/>
        </w:rPr>
      </w:pPr>
      <w:r w:rsidRPr="00845C84">
        <w:rPr>
          <w:bCs/>
          <w:lang w:val="en-US"/>
        </w:rPr>
        <w:t>Rc</w:t>
      </w:r>
      <w:r w:rsidRPr="00845C84">
        <w:rPr>
          <w:bCs/>
          <w:sz w:val="14"/>
          <w:szCs w:val="14"/>
          <w:vertAlign w:val="subscript"/>
          <w:lang w:val="en-US"/>
        </w:rPr>
        <w:t>i</w:t>
      </w:r>
      <w:r w:rsidRPr="00845C84">
        <w:rPr>
          <w:bCs/>
          <w:lang w:val="en-US"/>
        </w:rPr>
        <w:t xml:space="preserve"> = ((K</w:t>
      </w:r>
      <w:r w:rsidRPr="00845C84">
        <w:rPr>
          <w:bCs/>
          <w:sz w:val="14"/>
          <w:szCs w:val="14"/>
          <w:vertAlign w:val="subscript"/>
          <w:lang w:val="en-US"/>
        </w:rPr>
        <w:t>max</w:t>
      </w:r>
      <w:r w:rsidRPr="00845C84">
        <w:rPr>
          <w:bCs/>
          <w:lang w:val="en-US"/>
        </w:rPr>
        <w:t xml:space="preserve"> – K</w:t>
      </w:r>
      <w:r w:rsidRPr="00845C84">
        <w:rPr>
          <w:bCs/>
          <w:sz w:val="14"/>
          <w:szCs w:val="14"/>
          <w:vertAlign w:val="subscript"/>
          <w:lang w:val="en-US"/>
        </w:rPr>
        <w:t>i</w:t>
      </w:r>
      <w:r w:rsidRPr="00845C84">
        <w:rPr>
          <w:bCs/>
          <w:lang w:val="en-US"/>
        </w:rPr>
        <w:t>) / K</w:t>
      </w:r>
      <w:r w:rsidRPr="00845C84">
        <w:rPr>
          <w:bCs/>
          <w:sz w:val="14"/>
          <w:szCs w:val="14"/>
          <w:vertAlign w:val="subscript"/>
          <w:lang w:val="en-US"/>
        </w:rPr>
        <w:t>max</w:t>
      </w:r>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655D118" w14:textId="77777777" w:rsidR="00E6087C" w:rsidRPr="00845C84" w:rsidRDefault="00E6087C" w:rsidP="00E6087C">
      <w:pPr>
        <w:jc w:val="both"/>
        <w:rPr>
          <w:lang w:val="en-US"/>
        </w:rPr>
      </w:pPr>
    </w:p>
    <w:p w14:paraId="45433A52" w14:textId="77777777" w:rsidR="00E6087C" w:rsidRPr="00845C84" w:rsidRDefault="00E6087C" w:rsidP="00E6087C">
      <w:pPr>
        <w:spacing w:after="12"/>
        <w:jc w:val="both"/>
      </w:pPr>
      <w:r w:rsidRPr="00845C84">
        <w:rPr>
          <w:bCs/>
          <w:lang w:val="en-US"/>
        </w:rPr>
        <w:t>K</w:t>
      </w:r>
      <w:r w:rsidRPr="00845C84">
        <w:rPr>
          <w:bCs/>
          <w:sz w:val="14"/>
          <w:szCs w:val="14"/>
          <w:vertAlign w:val="subscript"/>
        </w:rPr>
        <w:t>max</w:t>
      </w:r>
      <w:r w:rsidRPr="00845C84">
        <w:rPr>
          <w:bCs/>
        </w:rPr>
        <w:t xml:space="preserve"> </w:t>
      </w:r>
      <w:r w:rsidRPr="00845C84">
        <w:t>–</w:t>
      </w:r>
      <w:r>
        <w:t xml:space="preserve"> максимальный уставной капитал одного из участника</w:t>
      </w:r>
      <w:r w:rsidRPr="00845C84">
        <w:t>;</w:t>
      </w:r>
    </w:p>
    <w:p w14:paraId="3F2122E5" w14:textId="77777777" w:rsidR="00E6087C" w:rsidRPr="00845C84" w:rsidRDefault="00E6087C" w:rsidP="00E6087C">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7544937D" w14:textId="77777777" w:rsidR="00E6087C" w:rsidRDefault="00E6087C" w:rsidP="00E6087C">
      <w:pPr>
        <w:jc w:val="both"/>
        <w:rPr>
          <w:color w:val="000000"/>
        </w:rPr>
      </w:pPr>
    </w:p>
    <w:p w14:paraId="62DB1C9E" w14:textId="77777777" w:rsidR="00E6087C" w:rsidRPr="00663AF0" w:rsidRDefault="00E6087C" w:rsidP="00E6087C">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0AE5BD22" w14:textId="77777777" w:rsidR="00E6087C" w:rsidRPr="00522784" w:rsidRDefault="00E6087C" w:rsidP="00E6087C">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2A956BC3" w14:textId="77777777" w:rsidR="00E6087C" w:rsidRPr="002D6E71" w:rsidRDefault="00E6087C" w:rsidP="00E6087C">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4153EA56" w14:textId="77777777" w:rsidR="00E6087C" w:rsidRDefault="00E6087C" w:rsidP="00E6087C">
      <w:pPr>
        <w:pStyle w:val="aff"/>
        <w:spacing w:before="0" w:after="12"/>
        <w:jc w:val="both"/>
      </w:pPr>
      <w:r>
        <w:rPr>
          <w:color w:val="000000"/>
        </w:rPr>
        <w:t>Рейтинг, присуждаемый i-ой заявке по данному критерию, определяется по формуле:</w:t>
      </w:r>
    </w:p>
    <w:p w14:paraId="4B51BE8E" w14:textId="77777777" w:rsidR="00E6087C" w:rsidRDefault="00E6087C" w:rsidP="00E6087C">
      <w:pPr>
        <w:jc w:val="both"/>
      </w:pPr>
    </w:p>
    <w:p w14:paraId="1A083B35" w14:textId="77777777" w:rsidR="00E6087C" w:rsidRDefault="00E6087C" w:rsidP="00E6087C">
      <w:pPr>
        <w:pStyle w:val="aff"/>
        <w:spacing w:before="0" w:after="12"/>
        <w:jc w:val="center"/>
      </w:pPr>
      <w:r>
        <w:rPr>
          <w:b/>
          <w:bCs/>
          <w:color w:val="000000"/>
        </w:rPr>
        <w:t>Re</w:t>
      </w:r>
      <w:r>
        <w:rPr>
          <w:b/>
          <w:bCs/>
          <w:color w:val="000000"/>
          <w:sz w:val="14"/>
          <w:szCs w:val="14"/>
          <w:vertAlign w:val="subscript"/>
        </w:rPr>
        <w:t>i</w:t>
      </w:r>
      <w:r>
        <w:rPr>
          <w:b/>
          <w:bCs/>
          <w:color w:val="000000"/>
        </w:rPr>
        <w:t xml:space="preserve"> = E</w:t>
      </w:r>
      <w:r>
        <w:rPr>
          <w:b/>
          <w:bCs/>
          <w:color w:val="000000"/>
          <w:sz w:val="14"/>
          <w:szCs w:val="14"/>
          <w:vertAlign w:val="subscript"/>
        </w:rPr>
        <w:t>i</w:t>
      </w:r>
      <w:r>
        <w:rPr>
          <w:b/>
          <w:bCs/>
          <w:color w:val="000000"/>
        </w:rPr>
        <w:t xml:space="preserve"> / E</w:t>
      </w:r>
      <w:r>
        <w:rPr>
          <w:b/>
          <w:bCs/>
          <w:color w:val="000000"/>
          <w:sz w:val="14"/>
          <w:szCs w:val="14"/>
          <w:vertAlign w:val="subscript"/>
        </w:rPr>
        <w:t xml:space="preserve">max </w:t>
      </w:r>
      <w:r>
        <w:rPr>
          <w:b/>
          <w:bCs/>
          <w:color w:val="000000"/>
        </w:rPr>
        <w:t> * 15</w:t>
      </w:r>
      <w:r>
        <w:rPr>
          <w:color w:val="000000"/>
        </w:rPr>
        <w:t>, где</w:t>
      </w:r>
    </w:p>
    <w:p w14:paraId="48D43021" w14:textId="77777777" w:rsidR="00E6087C" w:rsidRDefault="00E6087C" w:rsidP="00E6087C">
      <w:pPr>
        <w:jc w:val="both"/>
      </w:pPr>
    </w:p>
    <w:p w14:paraId="0F472D98" w14:textId="77777777" w:rsidR="00E6087C" w:rsidRDefault="00E6087C" w:rsidP="00E6087C">
      <w:pPr>
        <w:pStyle w:val="aff"/>
        <w:spacing w:before="0" w:after="12"/>
        <w:jc w:val="both"/>
        <w:rPr>
          <w:color w:val="000000"/>
        </w:rPr>
      </w:pPr>
      <w:r>
        <w:rPr>
          <w:b/>
          <w:bCs/>
          <w:color w:val="000000"/>
        </w:rPr>
        <w:t>E</w:t>
      </w:r>
      <w:r>
        <w:rPr>
          <w:b/>
          <w:bCs/>
          <w:color w:val="000000"/>
          <w:sz w:val="14"/>
          <w:szCs w:val="14"/>
          <w:vertAlign w:val="subscript"/>
        </w:rPr>
        <w:t>i</w:t>
      </w:r>
      <w:r>
        <w:rPr>
          <w:color w:val="000000"/>
        </w:rPr>
        <w:t xml:space="preserve"> - объем основных средств оцениваемого (i-ого) участника конкурса, </w:t>
      </w:r>
      <w:r>
        <w:rPr>
          <w:b/>
          <w:bCs/>
          <w:color w:val="000000"/>
        </w:rPr>
        <w:t>E</w:t>
      </w:r>
      <w:r>
        <w:rPr>
          <w:b/>
          <w:bCs/>
          <w:color w:val="000000"/>
          <w:sz w:val="14"/>
          <w:szCs w:val="14"/>
          <w:vertAlign w:val="subscript"/>
        </w:rPr>
        <w:t>max</w:t>
      </w:r>
      <w:r>
        <w:rPr>
          <w:color w:val="000000"/>
        </w:rPr>
        <w:t xml:space="preserve"> - максимальный объем основных средств среди всех участников конкурса.</w:t>
      </w:r>
    </w:p>
    <w:p w14:paraId="38ACDE43" w14:textId="77777777" w:rsidR="00E6087C" w:rsidRDefault="00E6087C" w:rsidP="00E6087C">
      <w:pPr>
        <w:pStyle w:val="aff"/>
        <w:spacing w:before="0" w:after="12"/>
        <w:jc w:val="both"/>
      </w:pPr>
    </w:p>
    <w:p w14:paraId="5AD7731A" w14:textId="77777777" w:rsidR="00E6087C" w:rsidRPr="00663AF0" w:rsidRDefault="00E6087C" w:rsidP="00E6087C">
      <w:pPr>
        <w:pStyle w:val="aff"/>
        <w:spacing w:before="0" w:after="12"/>
        <w:jc w:val="both"/>
        <w:rPr>
          <w:b/>
        </w:rPr>
      </w:pPr>
      <w:r w:rsidRPr="00663AF0">
        <w:rPr>
          <w:b/>
        </w:rPr>
        <w:t>5</w:t>
      </w:r>
      <w:r w:rsidRPr="00C36826">
        <w:rPr>
          <w:b/>
        </w:rPr>
        <w:t>.</w:t>
      </w:r>
      <w:r w:rsidRPr="00663AF0">
        <w:rPr>
          <w:b/>
        </w:rPr>
        <w:t xml:space="preserve"> Финансовые ресурсы </w:t>
      </w:r>
    </w:p>
    <w:p w14:paraId="16678038" w14:textId="77777777" w:rsidR="00E6087C" w:rsidRPr="00C36826" w:rsidRDefault="00E6087C" w:rsidP="00E6087C">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1BAE9AAB" w14:textId="77777777" w:rsidR="00E6087C" w:rsidRPr="00663AF0" w:rsidRDefault="00E6087C" w:rsidP="00E6087C">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1470600D" w14:textId="77777777" w:rsidR="00E6087C" w:rsidRDefault="00E6087C" w:rsidP="00E6087C">
      <w:pPr>
        <w:jc w:val="both"/>
      </w:pPr>
    </w:p>
    <w:p w14:paraId="3621829A" w14:textId="77777777" w:rsidR="00E6087C" w:rsidRDefault="00E6087C" w:rsidP="00E6087C">
      <w:pPr>
        <w:pStyle w:val="aff"/>
        <w:spacing w:before="0" w:after="60"/>
        <w:jc w:val="both"/>
      </w:pPr>
      <w:r>
        <w:rPr>
          <w:color w:val="000000"/>
        </w:rPr>
        <w:t>Рейтинг, присуждаемый i-ой заявке по данному критерию, определяется по формуле:</w:t>
      </w:r>
    </w:p>
    <w:p w14:paraId="3E9C2A68" w14:textId="77777777" w:rsidR="00E6087C" w:rsidRDefault="00E6087C" w:rsidP="00E6087C">
      <w:pPr>
        <w:jc w:val="both"/>
      </w:pPr>
    </w:p>
    <w:p w14:paraId="0813B72B" w14:textId="77777777" w:rsidR="00E6087C" w:rsidRDefault="00E6087C" w:rsidP="00E6087C">
      <w:pPr>
        <w:pStyle w:val="aff"/>
        <w:spacing w:before="0" w:after="60"/>
        <w:jc w:val="center"/>
      </w:pPr>
      <w:r>
        <w:rPr>
          <w:b/>
          <w:bCs/>
          <w:color w:val="000000"/>
        </w:rPr>
        <w:t>Rd</w:t>
      </w:r>
      <w:r>
        <w:rPr>
          <w:b/>
          <w:bCs/>
          <w:color w:val="000000"/>
          <w:sz w:val="14"/>
          <w:szCs w:val="14"/>
          <w:vertAlign w:val="subscript"/>
        </w:rPr>
        <w:t>i</w:t>
      </w:r>
      <w:r>
        <w:rPr>
          <w:b/>
          <w:bCs/>
          <w:color w:val="000000"/>
        </w:rPr>
        <w:t xml:space="preserve"> = D</w:t>
      </w:r>
      <w:r>
        <w:rPr>
          <w:b/>
          <w:bCs/>
          <w:color w:val="000000"/>
          <w:sz w:val="14"/>
          <w:szCs w:val="14"/>
          <w:vertAlign w:val="subscript"/>
        </w:rPr>
        <w:t>i</w:t>
      </w:r>
      <w:r>
        <w:rPr>
          <w:b/>
          <w:bCs/>
          <w:color w:val="000000"/>
        </w:rPr>
        <w:t xml:space="preserve"> / D</w:t>
      </w:r>
      <w:r>
        <w:rPr>
          <w:b/>
          <w:bCs/>
          <w:color w:val="000000"/>
          <w:sz w:val="14"/>
          <w:szCs w:val="14"/>
          <w:vertAlign w:val="subscript"/>
        </w:rPr>
        <w:t xml:space="preserve">max </w:t>
      </w:r>
      <w:r>
        <w:rPr>
          <w:b/>
          <w:bCs/>
          <w:color w:val="000000"/>
        </w:rPr>
        <w:t> * 15</w:t>
      </w:r>
      <w:r>
        <w:rPr>
          <w:color w:val="000000"/>
        </w:rPr>
        <w:t>, где</w:t>
      </w:r>
    </w:p>
    <w:p w14:paraId="7766A8DC" w14:textId="77777777" w:rsidR="00E6087C" w:rsidRDefault="00E6087C" w:rsidP="00E6087C">
      <w:pPr>
        <w:jc w:val="both"/>
      </w:pPr>
    </w:p>
    <w:p w14:paraId="386901A0" w14:textId="77777777" w:rsidR="00E6087C" w:rsidRDefault="00E6087C" w:rsidP="00E6087C">
      <w:pPr>
        <w:pStyle w:val="aff"/>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2F701AC9" w14:textId="77777777" w:rsidR="00E6087C" w:rsidRDefault="00E6087C" w:rsidP="00E6087C">
      <w:pPr>
        <w:pStyle w:val="aff"/>
        <w:spacing w:before="0" w:after="12"/>
        <w:jc w:val="both"/>
        <w:rPr>
          <w:color w:val="000000"/>
        </w:rPr>
      </w:pPr>
      <w:r>
        <w:rPr>
          <w:b/>
          <w:bCs/>
          <w:color w:val="000000"/>
        </w:rPr>
        <w:t>D</w:t>
      </w:r>
      <w:r>
        <w:rPr>
          <w:b/>
          <w:bCs/>
          <w:color w:val="000000"/>
          <w:sz w:val="14"/>
          <w:szCs w:val="14"/>
          <w:vertAlign w:val="subscript"/>
        </w:rPr>
        <w:t>max</w:t>
      </w:r>
      <w:r>
        <w:rPr>
          <w:color w:val="000000"/>
        </w:rPr>
        <w:t xml:space="preserve"> - максимальная выручка среди всех участников конкурса.</w:t>
      </w:r>
    </w:p>
    <w:p w14:paraId="7AC06BAE" w14:textId="77777777" w:rsidR="00E6087C" w:rsidRDefault="00E6087C" w:rsidP="00E6087C">
      <w:pPr>
        <w:pStyle w:val="aff"/>
        <w:spacing w:before="0" w:after="12"/>
        <w:jc w:val="both"/>
      </w:pPr>
    </w:p>
    <w:p w14:paraId="42EFEA2C" w14:textId="77777777" w:rsidR="00E6087C" w:rsidRDefault="00E6087C" w:rsidP="00E6087C">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08F76C7C" w14:textId="6D0B3DF7" w:rsidR="00E6087C" w:rsidRPr="007C2464" w:rsidRDefault="00E6087C" w:rsidP="00E6087C">
      <w:pPr>
        <w:jc w:val="both"/>
      </w:pPr>
      <w:r w:rsidRPr="007C2464">
        <w:rPr>
          <w:b/>
          <w:bCs/>
          <w:color w:val="000000"/>
        </w:rPr>
        <w:t>Значимость критерия</w:t>
      </w:r>
      <w:r>
        <w:rPr>
          <w:b/>
          <w:bCs/>
          <w:color w:val="000000"/>
        </w:rPr>
        <w:t xml:space="preserve"> </w:t>
      </w:r>
      <w:r w:rsidR="00065131">
        <w:rPr>
          <w:b/>
          <w:bCs/>
          <w:color w:val="000000"/>
        </w:rPr>
        <w:t>2</w:t>
      </w:r>
      <w:r>
        <w:rPr>
          <w:b/>
          <w:bCs/>
          <w:color w:val="000000"/>
        </w:rPr>
        <w:t>5 баллов</w:t>
      </w:r>
    </w:p>
    <w:p w14:paraId="17098400" w14:textId="7149A3A5" w:rsidR="00E6087C" w:rsidRPr="007C2464" w:rsidRDefault="00E6087C" w:rsidP="00E6087C">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065131">
        <w:rPr>
          <w:color w:val="000000"/>
        </w:rPr>
        <w:t>13</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065131">
        <w:rPr>
          <w:color w:val="000000"/>
        </w:rPr>
        <w:t>25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6319BB41" w14:textId="77777777" w:rsidR="00E6087C" w:rsidRPr="007C2464" w:rsidRDefault="00E6087C" w:rsidP="00E6087C">
      <w:pPr>
        <w:jc w:val="both"/>
      </w:pPr>
    </w:p>
    <w:p w14:paraId="6D31A2D9" w14:textId="77777777" w:rsidR="00E6087C" w:rsidRPr="007C2464" w:rsidRDefault="00E6087C" w:rsidP="00E6087C">
      <w:pPr>
        <w:spacing w:after="12"/>
        <w:jc w:val="center"/>
      </w:pPr>
      <w:r w:rsidRPr="007C2464">
        <w:rPr>
          <w:b/>
          <w:bCs/>
          <w:color w:val="000000"/>
        </w:rPr>
        <w:t>Rb</w:t>
      </w:r>
      <w:r w:rsidRPr="007C2464">
        <w:rPr>
          <w:b/>
          <w:bCs/>
          <w:color w:val="000000"/>
          <w:sz w:val="14"/>
          <w:szCs w:val="14"/>
          <w:vertAlign w:val="subscript"/>
        </w:rPr>
        <w:t>i</w:t>
      </w:r>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B</w:t>
      </w:r>
      <w:r w:rsidRPr="007C2464">
        <w:rPr>
          <w:b/>
          <w:bCs/>
          <w:color w:val="000000"/>
          <w:sz w:val="14"/>
          <w:szCs w:val="14"/>
          <w:vertAlign w:val="subscript"/>
        </w:rPr>
        <w:t>k</w:t>
      </w:r>
      <w:r w:rsidRPr="007C2464">
        <w:rPr>
          <w:b/>
          <w:bCs/>
          <w:color w:val="000000"/>
        </w:rPr>
        <w:t xml:space="preserve">) / </w:t>
      </w:r>
      <w:r>
        <w:rPr>
          <w:b/>
          <w:bCs/>
          <w:color w:val="000000"/>
        </w:rPr>
        <w:t>5</w:t>
      </w:r>
      <w:r w:rsidRPr="007C2464">
        <w:rPr>
          <w:color w:val="000000"/>
        </w:rPr>
        <w:t>, где</w:t>
      </w:r>
    </w:p>
    <w:p w14:paraId="244150CD" w14:textId="77777777" w:rsidR="00E6087C" w:rsidRPr="007C2464" w:rsidRDefault="00E6087C" w:rsidP="00E6087C">
      <w:pPr>
        <w:jc w:val="both"/>
      </w:pPr>
    </w:p>
    <w:p w14:paraId="78C58696" w14:textId="77777777" w:rsidR="00E6087C" w:rsidRPr="007C2464" w:rsidRDefault="00E6087C" w:rsidP="00E6087C">
      <w:pPr>
        <w:spacing w:after="12"/>
        <w:jc w:val="both"/>
      </w:pPr>
      <w:r w:rsidRPr="007C2464">
        <w:rPr>
          <w:b/>
          <w:bCs/>
          <w:color w:val="000000"/>
        </w:rPr>
        <w:t>B</w:t>
      </w:r>
      <w:r w:rsidRPr="007C2464">
        <w:rPr>
          <w:b/>
          <w:bCs/>
          <w:color w:val="000000"/>
          <w:sz w:val="14"/>
          <w:szCs w:val="14"/>
          <w:vertAlign w:val="subscript"/>
        </w:rPr>
        <w:t>i</w:t>
      </w:r>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CC91896" w14:textId="77777777" w:rsidR="00E6087C" w:rsidRDefault="00E6087C" w:rsidP="00E6087C">
      <w:pPr>
        <w:spacing w:after="12"/>
        <w:jc w:val="both"/>
        <w:rPr>
          <w:color w:val="000000"/>
        </w:rPr>
      </w:pPr>
    </w:p>
    <w:p w14:paraId="660E2960" w14:textId="77777777" w:rsidR="00E6087C" w:rsidRDefault="00E6087C" w:rsidP="00E6087C">
      <w:pPr>
        <w:jc w:val="both"/>
      </w:pPr>
    </w:p>
    <w:p w14:paraId="48563186" w14:textId="54846BC3" w:rsidR="00E6087C" w:rsidRPr="00663AF0" w:rsidRDefault="00065131" w:rsidP="00E6087C">
      <w:pPr>
        <w:jc w:val="both"/>
        <w:rPr>
          <w:b/>
        </w:rPr>
      </w:pPr>
      <w:r>
        <w:rPr>
          <w:b/>
        </w:rPr>
        <w:t>7</w:t>
      </w:r>
      <w:r w:rsidR="00E6087C" w:rsidRPr="00663AF0">
        <w:rPr>
          <w:b/>
        </w:rPr>
        <w:t xml:space="preserve">. Квалификация специалистов </w:t>
      </w:r>
    </w:p>
    <w:p w14:paraId="2DB6BFDE" w14:textId="77777777" w:rsidR="00E6087C" w:rsidRPr="00D33028" w:rsidRDefault="00E6087C" w:rsidP="00E6087C">
      <w:pPr>
        <w:spacing w:after="12"/>
        <w:jc w:val="both"/>
        <w:rPr>
          <w:b/>
          <w:color w:val="000000"/>
        </w:rPr>
      </w:pPr>
      <w:r w:rsidRPr="00663AF0">
        <w:rPr>
          <w:b/>
          <w:color w:val="000000"/>
        </w:rPr>
        <w:t>Значимость критерия</w:t>
      </w:r>
      <w:r>
        <w:rPr>
          <w:b/>
          <w:color w:val="000000"/>
        </w:rPr>
        <w:t xml:space="preserve"> 5 баллов</w:t>
      </w:r>
    </w:p>
    <w:p w14:paraId="56EB677C" w14:textId="77777777" w:rsidR="00E6087C" w:rsidRPr="00C31CF5" w:rsidRDefault="00E6087C" w:rsidP="00E6087C">
      <w:pPr>
        <w:jc w:val="both"/>
      </w:pPr>
      <w:r w:rsidRPr="00C31CF5">
        <w:t>Количество квалифицированных сотрудников, планируемых к привлечению исполнения Договора:</w:t>
      </w:r>
    </w:p>
    <w:p w14:paraId="1FEDF6F6" w14:textId="77777777" w:rsidR="00E6087C" w:rsidRPr="00C31CF5" w:rsidRDefault="00E6087C" w:rsidP="00E6087C">
      <w:pPr>
        <w:jc w:val="both"/>
      </w:pPr>
      <w:r w:rsidRPr="00C31CF5">
        <w:t>- отсутствие квалифицированных специалистов – 0 баллов;</w:t>
      </w:r>
    </w:p>
    <w:p w14:paraId="0727F8F6" w14:textId="77777777" w:rsidR="00E6087C" w:rsidRPr="00C31CF5" w:rsidRDefault="00E6087C" w:rsidP="00E6087C">
      <w:pPr>
        <w:jc w:val="both"/>
      </w:pPr>
      <w:r w:rsidRPr="00C31CF5">
        <w:t>- до 8 квалифицированных специалистов –</w:t>
      </w:r>
      <w:r>
        <w:t xml:space="preserve"> 2 баллов</w:t>
      </w:r>
      <w:r w:rsidRPr="00C31CF5">
        <w:t>;</w:t>
      </w:r>
    </w:p>
    <w:p w14:paraId="2386B4AF" w14:textId="77777777" w:rsidR="00E6087C" w:rsidRPr="00C31CF5" w:rsidRDefault="00E6087C" w:rsidP="00E6087C">
      <w:pPr>
        <w:jc w:val="both"/>
      </w:pPr>
      <w:r w:rsidRPr="00C31CF5">
        <w:t>- до 10 квалифицированных специалистов –</w:t>
      </w:r>
      <w:r>
        <w:t xml:space="preserve"> 3 баллов</w:t>
      </w:r>
      <w:r w:rsidRPr="00C31CF5">
        <w:t>;</w:t>
      </w:r>
    </w:p>
    <w:p w14:paraId="01CE63B6" w14:textId="77777777" w:rsidR="00E6087C" w:rsidRPr="00C31CF5" w:rsidRDefault="00E6087C" w:rsidP="00E6087C">
      <w:pPr>
        <w:jc w:val="both"/>
      </w:pPr>
      <w:r w:rsidRPr="00C31CF5">
        <w:t>- более 12 квалифицированных специалистов –</w:t>
      </w:r>
      <w:r>
        <w:t xml:space="preserve"> 5 баллов</w:t>
      </w:r>
      <w:r w:rsidRPr="00C31CF5">
        <w:t>.</w:t>
      </w:r>
    </w:p>
    <w:p w14:paraId="2D781259" w14:textId="1AA09A2E" w:rsidR="00E6087C" w:rsidRPr="007C2464" w:rsidRDefault="00E6087C" w:rsidP="00E6087C">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609D7AF4" w14:textId="77777777" w:rsidR="00E6087C" w:rsidRDefault="00E6087C" w:rsidP="00D67988">
      <w:pPr>
        <w:spacing w:after="12"/>
        <w:ind w:right="56" w:firstLine="709"/>
        <w:jc w:val="both"/>
        <w:rPr>
          <w:b/>
          <w:bCs/>
          <w:color w:val="000000"/>
        </w:rPr>
      </w:pPr>
    </w:p>
    <w:p w14:paraId="2B75D52B" w14:textId="26AD4785" w:rsidR="005F7453" w:rsidRPr="00D67988" w:rsidRDefault="005F7453" w:rsidP="00D67988">
      <w:pPr>
        <w:spacing w:after="12"/>
        <w:ind w:right="56" w:firstLine="709"/>
        <w:jc w:val="both"/>
      </w:pPr>
      <w:r w:rsidRPr="007C2464">
        <w:rPr>
          <w:color w:val="000000"/>
        </w:rPr>
        <w:t>Максимальная сумма всех критериев составляет 100 баллов.</w:t>
      </w:r>
    </w:p>
    <w:p w14:paraId="54789A06" w14:textId="325E80C1" w:rsidR="00BB0F0D" w:rsidRPr="007C2464" w:rsidRDefault="00BB0F0D" w:rsidP="00D67988">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 xml:space="preserve">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w:t>
      </w:r>
      <w:r w:rsidRPr="007C2464">
        <w:rPr>
          <w:color w:val="000000"/>
        </w:rPr>
        <w:lastRenderedPageBreak/>
        <w:t>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C63851F" w14:textId="535E4432" w:rsidR="00586F04" w:rsidRPr="00BC486A" w:rsidRDefault="00C6009F" w:rsidP="00BC486A">
      <w:pPr>
        <w:jc w:val="center"/>
        <w:rPr>
          <w:b/>
          <w:bCs/>
        </w:rPr>
      </w:pPr>
      <w:r w:rsidRPr="00D809D2">
        <w:rPr>
          <w:b/>
          <w:lang w:val="en-US"/>
        </w:rPr>
        <w:t>IV</w:t>
      </w:r>
      <w:r w:rsidRPr="00D809D2">
        <w:rPr>
          <w:b/>
        </w:rPr>
        <w:t xml:space="preserve">. </w:t>
      </w:r>
      <w:r w:rsidRPr="00D809D2">
        <w:rPr>
          <w:b/>
          <w:bCs/>
        </w:rPr>
        <w:t>Техническ</w:t>
      </w:r>
      <w:r w:rsidR="008B71A3">
        <w:rPr>
          <w:b/>
          <w:bCs/>
        </w:rPr>
        <w:t>ие</w:t>
      </w:r>
      <w:r w:rsidRPr="00D809D2">
        <w:rPr>
          <w:b/>
          <w:bCs/>
        </w:rPr>
        <w:t xml:space="preserve"> задани</w:t>
      </w:r>
      <w:r w:rsidR="008B71A3">
        <w:rPr>
          <w:b/>
          <w:bCs/>
        </w:rPr>
        <w:t>я</w:t>
      </w:r>
    </w:p>
    <w:p w14:paraId="5B566A77" w14:textId="77777777" w:rsidR="00E6087C" w:rsidRPr="00561C16" w:rsidRDefault="00E6087C" w:rsidP="00E6087C">
      <w:pPr>
        <w:adjustRightInd w:val="0"/>
        <w:snapToGrid w:val="0"/>
        <w:jc w:val="center"/>
        <w:rPr>
          <w:highlight w:val="yellow"/>
        </w:rPr>
      </w:pPr>
    </w:p>
    <w:p w14:paraId="4B8E1998" w14:textId="3968EFDA" w:rsidR="00586F04" w:rsidRPr="00BC486A" w:rsidRDefault="00BC486A" w:rsidP="00586F04">
      <w:pPr>
        <w:adjustRightInd w:val="0"/>
        <w:snapToGrid w:val="0"/>
        <w:jc w:val="center"/>
        <w:rPr>
          <w:b/>
          <w:bCs/>
        </w:rPr>
      </w:pPr>
      <w:r w:rsidRPr="00BC486A">
        <w:rPr>
          <w:b/>
          <w:bCs/>
          <w:lang w:eastAsia="ar-SA"/>
        </w:rPr>
        <w:t>С</w:t>
      </w:r>
      <w:r w:rsidR="00E6087C" w:rsidRPr="00BC486A">
        <w:rPr>
          <w:b/>
          <w:bCs/>
        </w:rPr>
        <w:t xml:space="preserve">оздание цикла информационных программ в культурно-просветительском формате «Новое </w:t>
      </w:r>
      <w:r w:rsidR="00E6087C" w:rsidRPr="00BC486A">
        <w:rPr>
          <w:b/>
          <w:bCs/>
          <w:lang w:val="en-US"/>
        </w:rPr>
        <w:t>PRO</w:t>
      </w:r>
      <w:r w:rsidR="00E6087C" w:rsidRPr="00BC486A">
        <w:rPr>
          <w:b/>
          <w:bCs/>
        </w:rPr>
        <w:t>чтение»</w:t>
      </w:r>
    </w:p>
    <w:p w14:paraId="61C84E4C" w14:textId="77777777" w:rsidR="00586F04" w:rsidRPr="00561C16" w:rsidRDefault="00586F04" w:rsidP="00586F04">
      <w:pPr>
        <w:pStyle w:val="afb"/>
        <w:numPr>
          <w:ilvl w:val="0"/>
          <w:numId w:val="35"/>
        </w:numPr>
        <w:suppressAutoHyphens/>
        <w:autoSpaceDE w:val="0"/>
        <w:jc w:val="both"/>
      </w:pPr>
      <w:r w:rsidRPr="00561C16">
        <w:rPr>
          <w:b/>
        </w:rPr>
        <w:t>Цель работы:</w:t>
      </w:r>
    </w:p>
    <w:p w14:paraId="5C709FE3" w14:textId="77777777" w:rsidR="00586F04" w:rsidRPr="00561C16" w:rsidRDefault="00586F04" w:rsidP="00586F04">
      <w:pPr>
        <w:autoSpaceDE w:val="0"/>
        <w:ind w:firstLine="851"/>
        <w:jc w:val="both"/>
        <w:rPr>
          <w:lang w:eastAsia="zh-CN"/>
        </w:rPr>
      </w:pPr>
      <w:r w:rsidRPr="00561C16">
        <w:rPr>
          <w:lang w:eastAsia="zh-CN"/>
        </w:rPr>
        <w:t>Создание цикла программ «Новое PROчтение».</w:t>
      </w:r>
    </w:p>
    <w:p w14:paraId="67B29EFB" w14:textId="77777777" w:rsidR="00586F04" w:rsidRPr="00561C16" w:rsidRDefault="00586F04" w:rsidP="00586F04">
      <w:pPr>
        <w:pStyle w:val="afb"/>
        <w:numPr>
          <w:ilvl w:val="0"/>
          <w:numId w:val="35"/>
        </w:numPr>
        <w:autoSpaceDE w:val="0"/>
        <w:jc w:val="both"/>
        <w:rPr>
          <w:lang w:eastAsia="zh-CN"/>
        </w:rPr>
      </w:pPr>
      <w:r w:rsidRPr="00561C16">
        <w:rPr>
          <w:b/>
        </w:rPr>
        <w:t>Общие требования:</w:t>
      </w:r>
    </w:p>
    <w:p w14:paraId="4A89E304" w14:textId="77777777" w:rsidR="00586F04" w:rsidRPr="00561C16" w:rsidRDefault="00586F04" w:rsidP="00586F04">
      <w:pPr>
        <w:autoSpaceDE w:val="0"/>
        <w:ind w:firstLine="851"/>
        <w:jc w:val="both"/>
        <w:rPr>
          <w:b/>
        </w:rPr>
      </w:pPr>
      <w:r w:rsidRPr="00561C16">
        <w:t xml:space="preserve">Содержание телепередач </w:t>
      </w:r>
      <w:r w:rsidRPr="00561C16">
        <w:rPr>
          <w:lang w:eastAsia="zh-CN"/>
        </w:rPr>
        <w:t>должно быть раскрыто в доступной, динамичной, наглядной, графически оформленной, оригинальной форме.</w:t>
      </w:r>
    </w:p>
    <w:p w14:paraId="26D6F682" w14:textId="77777777" w:rsidR="00586F04" w:rsidRPr="00561C16" w:rsidRDefault="00586F04" w:rsidP="00586F04">
      <w:pPr>
        <w:autoSpaceDE w:val="0"/>
        <w:ind w:firstLine="851"/>
        <w:jc w:val="both"/>
      </w:pPr>
      <w:r w:rsidRPr="00561C16">
        <w:t>Задачи: информировать телезрителей о наиболее значимых литературных новинках, как зарубежных, так и отечественных, выпущенных на территории Беларуси и России. Знакомить зрителей программы с главными литературными событиями, издательской деятельностью, популярными писателями – авторами вышедших в свет книг.</w:t>
      </w:r>
    </w:p>
    <w:p w14:paraId="1FBB9BD7" w14:textId="77777777" w:rsidR="00586F04" w:rsidRPr="00561C16" w:rsidRDefault="00586F04" w:rsidP="00586F04">
      <w:pPr>
        <w:autoSpaceDE w:val="0"/>
        <w:ind w:firstLine="851"/>
        <w:jc w:val="both"/>
      </w:pPr>
      <w:r w:rsidRPr="00561C16">
        <w:t>Производитель должен обладать опытом работы в сфере телепроизводства не менее 10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7B564CEF" w14:textId="77777777" w:rsidR="00586F04" w:rsidRPr="00561C16" w:rsidRDefault="00586F04" w:rsidP="00586F04">
      <w:pPr>
        <w:autoSpaceDE w:val="0"/>
        <w:ind w:firstLine="851"/>
        <w:jc w:val="both"/>
      </w:pPr>
      <w:r w:rsidRPr="00561C16">
        <w:t>Производитель должен обладать собственным квалифицированным персоналом, имеющим опыт работы в производстве телевизионных программ не менее 5 лет, и производственными мощностями (монтажная студия (не менее 4 постов), студия звукозаписи, студия 3D графики).</w:t>
      </w:r>
    </w:p>
    <w:p w14:paraId="38D2781E" w14:textId="77777777" w:rsidR="00586F04" w:rsidRPr="00561C16" w:rsidRDefault="00586F04" w:rsidP="00586F04">
      <w:pPr>
        <w:autoSpaceDE w:val="0"/>
        <w:ind w:firstLine="851"/>
        <w:jc w:val="both"/>
        <w:rPr>
          <w:b/>
        </w:rPr>
      </w:pPr>
      <w:r w:rsidRPr="00561C16">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7D56E425" w14:textId="77777777" w:rsidR="00586F04" w:rsidRPr="00561C16" w:rsidRDefault="00586F04" w:rsidP="00586F04">
      <w:pPr>
        <w:autoSpaceDE w:val="0"/>
        <w:ind w:firstLine="851"/>
        <w:jc w:val="both"/>
      </w:pPr>
      <w:r w:rsidRPr="00561C16">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97B6A10" w14:textId="77777777" w:rsidR="00586F04" w:rsidRPr="00561C16" w:rsidRDefault="00586F04" w:rsidP="00586F04">
      <w:pPr>
        <w:autoSpaceDE w:val="0"/>
        <w:ind w:firstLine="851"/>
        <w:jc w:val="both"/>
      </w:pPr>
      <w:r w:rsidRPr="00561C16">
        <w:t>Язык телепередачи: русский.</w:t>
      </w:r>
    </w:p>
    <w:p w14:paraId="5EA09CC9" w14:textId="77777777" w:rsidR="00586F04" w:rsidRPr="00561C16" w:rsidRDefault="00586F04" w:rsidP="00586F04">
      <w:pPr>
        <w:autoSpaceDE w:val="0"/>
        <w:ind w:firstLine="851"/>
        <w:jc w:val="both"/>
      </w:pPr>
      <w:r w:rsidRPr="00561C16">
        <w:t>Знак информационной продукции: 12+;</w:t>
      </w:r>
    </w:p>
    <w:p w14:paraId="52ABB4F8" w14:textId="77777777" w:rsidR="00586F04" w:rsidRPr="00561C16" w:rsidRDefault="00586F04" w:rsidP="00586F04">
      <w:pPr>
        <w:pStyle w:val="afb"/>
        <w:numPr>
          <w:ilvl w:val="0"/>
          <w:numId w:val="35"/>
        </w:numPr>
        <w:autoSpaceDE w:val="0"/>
        <w:jc w:val="both"/>
      </w:pPr>
      <w:r w:rsidRPr="00561C16">
        <w:rPr>
          <w:b/>
        </w:rPr>
        <w:t>Требования к гарантийным обязательствам оказываемых услуг:</w:t>
      </w:r>
    </w:p>
    <w:p w14:paraId="204A61CA" w14:textId="77777777" w:rsidR="00586F04" w:rsidRPr="00561C16" w:rsidRDefault="00586F04" w:rsidP="00586F04">
      <w:pPr>
        <w:autoSpaceDE w:val="0"/>
        <w:ind w:firstLine="851"/>
        <w:jc w:val="both"/>
      </w:pPr>
      <w:r w:rsidRPr="00561C16">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0965819" w14:textId="77777777" w:rsidR="00586F04" w:rsidRPr="00561C16" w:rsidRDefault="00586F04" w:rsidP="00586F04">
      <w:pPr>
        <w:autoSpaceDE w:val="0"/>
        <w:ind w:firstLine="851"/>
        <w:jc w:val="both"/>
      </w:pPr>
      <w:r w:rsidRPr="00561C16">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02BEAF7F" w14:textId="77777777" w:rsidR="00586F04" w:rsidRPr="00561C16" w:rsidRDefault="00586F04" w:rsidP="00586F04">
      <w:pPr>
        <w:autoSpaceDE w:val="0"/>
        <w:ind w:firstLine="426"/>
        <w:jc w:val="both"/>
      </w:pPr>
      <w:r w:rsidRPr="00561C16">
        <w:t>Отчетные файлы хранятся у Исполнителя после оказания услуги в течение 30 (Тридцати) календарных дней.</w:t>
      </w:r>
    </w:p>
    <w:p w14:paraId="685F4AA4" w14:textId="77777777" w:rsidR="00586F04" w:rsidRPr="00561C16" w:rsidRDefault="00586F04" w:rsidP="00586F04">
      <w:pPr>
        <w:pStyle w:val="afb"/>
        <w:numPr>
          <w:ilvl w:val="0"/>
          <w:numId w:val="35"/>
        </w:numPr>
        <w:autoSpaceDE w:val="0"/>
        <w:jc w:val="both"/>
        <w:rPr>
          <w:b/>
        </w:rPr>
      </w:pPr>
      <w:r w:rsidRPr="00561C16">
        <w:rPr>
          <w:b/>
        </w:rPr>
        <w:t xml:space="preserve">Требования к конфиденциальности </w:t>
      </w:r>
    </w:p>
    <w:p w14:paraId="2ABF5591" w14:textId="77777777" w:rsidR="00586F04" w:rsidRPr="00561C16" w:rsidRDefault="00586F04" w:rsidP="00586F04">
      <w:pPr>
        <w:autoSpaceDE w:val="0"/>
        <w:ind w:firstLine="426"/>
        <w:jc w:val="both"/>
      </w:pPr>
      <w:r w:rsidRPr="00561C16">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94259F2" w14:textId="77777777" w:rsidR="00586F04" w:rsidRPr="00561C16" w:rsidRDefault="00586F04" w:rsidP="00586F04">
      <w:pPr>
        <w:pStyle w:val="afb"/>
        <w:numPr>
          <w:ilvl w:val="0"/>
          <w:numId w:val="35"/>
        </w:numPr>
        <w:autoSpaceDE w:val="0"/>
        <w:jc w:val="both"/>
        <w:rPr>
          <w:b/>
        </w:rPr>
      </w:pPr>
      <w:r w:rsidRPr="00561C16">
        <w:rPr>
          <w:b/>
        </w:rPr>
        <w:t xml:space="preserve">Объем работ: </w:t>
      </w:r>
      <w:r w:rsidRPr="00561C16">
        <w:t xml:space="preserve">12 (Двенадцать) выпусков программы </w:t>
      </w:r>
      <w:r w:rsidRPr="00561C16">
        <w:rPr>
          <w:lang w:eastAsia="zh-CN"/>
        </w:rPr>
        <w:t>«Новое PROчтение»</w:t>
      </w:r>
      <w:r w:rsidRPr="00561C16">
        <w:t xml:space="preserve"> по 26 (Двадцать шесть) минут.</w:t>
      </w:r>
    </w:p>
    <w:p w14:paraId="51814A37" w14:textId="77777777" w:rsidR="00586F04" w:rsidRPr="00561C16" w:rsidRDefault="00586F04" w:rsidP="00586F04">
      <w:pPr>
        <w:widowControl w:val="0"/>
        <w:numPr>
          <w:ilvl w:val="0"/>
          <w:numId w:val="34"/>
        </w:numPr>
        <w:suppressAutoHyphens/>
        <w:autoSpaceDE w:val="0"/>
        <w:contextualSpacing/>
        <w:jc w:val="both"/>
      </w:pPr>
      <w:r w:rsidRPr="00561C16">
        <w:rPr>
          <w:b/>
          <w:bCs/>
        </w:rPr>
        <w:t xml:space="preserve">Срок предполагаемого сотрудничества </w:t>
      </w:r>
      <w:r w:rsidRPr="00561C16">
        <w:t>в течение 2025 года.</w:t>
      </w:r>
    </w:p>
    <w:p w14:paraId="68090DC0" w14:textId="77777777" w:rsidR="00586F04" w:rsidRPr="00561C16" w:rsidRDefault="00586F04" w:rsidP="00586F04">
      <w:pPr>
        <w:widowControl w:val="0"/>
        <w:numPr>
          <w:ilvl w:val="0"/>
          <w:numId w:val="34"/>
        </w:numPr>
        <w:suppressAutoHyphens/>
        <w:autoSpaceDE w:val="0"/>
        <w:contextualSpacing/>
        <w:jc w:val="both"/>
        <w:rPr>
          <w:b/>
        </w:rPr>
      </w:pPr>
      <w:r w:rsidRPr="00561C16">
        <w:rPr>
          <w:b/>
        </w:rPr>
        <w:t>Требования к выпуску программы:</w:t>
      </w:r>
    </w:p>
    <w:p w14:paraId="3E615C90" w14:textId="77777777" w:rsidR="00586F04" w:rsidRPr="00561C16" w:rsidRDefault="00586F04" w:rsidP="00586F04">
      <w:pPr>
        <w:autoSpaceDE w:val="0"/>
        <w:ind w:firstLine="851"/>
        <w:jc w:val="both"/>
      </w:pPr>
      <w:r w:rsidRPr="00561C16">
        <w:t>Каждый выпуск программы должен максимально соответствовать параметрам, приведенным в следующих таблицах:</w:t>
      </w:r>
    </w:p>
    <w:p w14:paraId="3828C3AD" w14:textId="77777777" w:rsidR="00586F04" w:rsidRPr="00561C16" w:rsidRDefault="00586F04" w:rsidP="00586F04">
      <w:pPr>
        <w:autoSpaceDE w:val="0"/>
        <w:ind w:firstLine="851"/>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656"/>
        <w:gridCol w:w="6662"/>
      </w:tblGrid>
      <w:tr w:rsidR="00586F04" w:rsidRPr="00561C16" w14:paraId="2557B6D7" w14:textId="77777777" w:rsidTr="001019E4">
        <w:trPr>
          <w:trHeight w:val="322"/>
        </w:trPr>
        <w:tc>
          <w:tcPr>
            <w:tcW w:w="463" w:type="dxa"/>
          </w:tcPr>
          <w:p w14:paraId="0EE782A4" w14:textId="77777777" w:rsidR="00586F04" w:rsidRPr="00561C16" w:rsidRDefault="00586F04" w:rsidP="001019E4">
            <w:pPr>
              <w:ind w:firstLine="5"/>
              <w:contextualSpacing/>
              <w:jc w:val="center"/>
              <w:rPr>
                <w:b/>
              </w:rPr>
            </w:pPr>
            <w:r w:rsidRPr="00561C16">
              <w:rPr>
                <w:b/>
              </w:rPr>
              <w:t>№</w:t>
            </w:r>
          </w:p>
        </w:tc>
        <w:tc>
          <w:tcPr>
            <w:tcW w:w="2656" w:type="dxa"/>
            <w:shd w:val="clear" w:color="auto" w:fill="auto"/>
          </w:tcPr>
          <w:p w14:paraId="628B894B" w14:textId="77777777" w:rsidR="00586F04" w:rsidRPr="00561C16" w:rsidRDefault="00586F04" w:rsidP="001019E4">
            <w:pPr>
              <w:contextualSpacing/>
              <w:rPr>
                <w:b/>
              </w:rPr>
            </w:pPr>
            <w:r w:rsidRPr="00561C16">
              <w:rPr>
                <w:b/>
              </w:rPr>
              <w:t>Параметры</w:t>
            </w:r>
          </w:p>
        </w:tc>
        <w:tc>
          <w:tcPr>
            <w:tcW w:w="6662" w:type="dxa"/>
            <w:shd w:val="clear" w:color="auto" w:fill="auto"/>
          </w:tcPr>
          <w:p w14:paraId="1E1EF989" w14:textId="77777777" w:rsidR="00586F04" w:rsidRPr="00561C16" w:rsidRDefault="00586F04" w:rsidP="001019E4">
            <w:pPr>
              <w:ind w:firstLine="851"/>
              <w:contextualSpacing/>
              <w:jc w:val="center"/>
              <w:rPr>
                <w:b/>
              </w:rPr>
            </w:pPr>
            <w:r w:rsidRPr="00561C16">
              <w:rPr>
                <w:b/>
              </w:rPr>
              <w:t>Требования</w:t>
            </w:r>
          </w:p>
        </w:tc>
      </w:tr>
      <w:tr w:rsidR="00586F04" w:rsidRPr="00561C16" w14:paraId="3B7E939B" w14:textId="77777777" w:rsidTr="001019E4">
        <w:trPr>
          <w:trHeight w:val="585"/>
        </w:trPr>
        <w:tc>
          <w:tcPr>
            <w:tcW w:w="463" w:type="dxa"/>
          </w:tcPr>
          <w:p w14:paraId="310E272E" w14:textId="77777777" w:rsidR="00586F04" w:rsidRPr="00561C16" w:rsidRDefault="00586F04" w:rsidP="001019E4">
            <w:pPr>
              <w:ind w:firstLine="5"/>
              <w:contextualSpacing/>
              <w:jc w:val="center"/>
            </w:pPr>
            <w:r w:rsidRPr="00561C16">
              <w:t>1</w:t>
            </w:r>
          </w:p>
        </w:tc>
        <w:tc>
          <w:tcPr>
            <w:tcW w:w="2656" w:type="dxa"/>
            <w:shd w:val="clear" w:color="auto" w:fill="auto"/>
          </w:tcPr>
          <w:p w14:paraId="0701D7B9" w14:textId="77777777" w:rsidR="00586F04" w:rsidRPr="00561C16" w:rsidRDefault="00586F04" w:rsidP="001019E4">
            <w:pPr>
              <w:contextualSpacing/>
            </w:pPr>
            <w:r w:rsidRPr="00561C16">
              <w:t>Описание содержания выпуска</w:t>
            </w:r>
          </w:p>
        </w:tc>
        <w:tc>
          <w:tcPr>
            <w:tcW w:w="6662" w:type="dxa"/>
            <w:shd w:val="clear" w:color="auto" w:fill="auto"/>
          </w:tcPr>
          <w:p w14:paraId="6CBD76AC" w14:textId="77777777" w:rsidR="00586F04" w:rsidRPr="00561C16" w:rsidRDefault="00586F04" w:rsidP="001019E4">
            <w:pPr>
              <w:contextualSpacing/>
              <w:jc w:val="both"/>
            </w:pPr>
            <w:r w:rsidRPr="00561C16">
              <w:t>Ежемесячная информационная, культурологическая телепередача, посвященная событиям в области литературы и книгоиздания России и Беларуси.</w:t>
            </w:r>
          </w:p>
        </w:tc>
      </w:tr>
      <w:tr w:rsidR="00586F04" w:rsidRPr="00561C16" w14:paraId="31082976" w14:textId="77777777" w:rsidTr="001019E4">
        <w:trPr>
          <w:trHeight w:val="635"/>
        </w:trPr>
        <w:tc>
          <w:tcPr>
            <w:tcW w:w="463" w:type="dxa"/>
          </w:tcPr>
          <w:p w14:paraId="01F1632D" w14:textId="77777777" w:rsidR="00586F04" w:rsidRPr="00561C16" w:rsidRDefault="00586F04" w:rsidP="001019E4">
            <w:pPr>
              <w:ind w:firstLine="5"/>
              <w:contextualSpacing/>
              <w:jc w:val="center"/>
            </w:pPr>
            <w:r w:rsidRPr="00561C16">
              <w:t>2</w:t>
            </w:r>
          </w:p>
        </w:tc>
        <w:tc>
          <w:tcPr>
            <w:tcW w:w="2656" w:type="dxa"/>
            <w:shd w:val="clear" w:color="auto" w:fill="auto"/>
          </w:tcPr>
          <w:p w14:paraId="24765BDD" w14:textId="77777777" w:rsidR="00586F04" w:rsidRPr="00561C16" w:rsidRDefault="00586F04" w:rsidP="001019E4">
            <w:pPr>
              <w:contextualSpacing/>
            </w:pPr>
            <w:r w:rsidRPr="00561C16">
              <w:t>Структура выпуска</w:t>
            </w:r>
          </w:p>
        </w:tc>
        <w:tc>
          <w:tcPr>
            <w:tcW w:w="6662" w:type="dxa"/>
            <w:shd w:val="clear" w:color="auto" w:fill="auto"/>
          </w:tcPr>
          <w:p w14:paraId="6BAEEEB3" w14:textId="77777777" w:rsidR="00586F04" w:rsidRPr="00561C16" w:rsidRDefault="00586F04" w:rsidP="001019E4">
            <w:pPr>
              <w:contextualSpacing/>
              <w:jc w:val="both"/>
            </w:pPr>
            <w:r w:rsidRPr="00561C16">
              <w:t>Студийные/внестудийные подводки, сюжеты, интервью ведущего с гостями, дополнительные информационно-познавательные рубрики (при необходимости).</w:t>
            </w:r>
          </w:p>
        </w:tc>
      </w:tr>
      <w:tr w:rsidR="00586F04" w:rsidRPr="00561C16" w14:paraId="11026A1E" w14:textId="77777777" w:rsidTr="001019E4">
        <w:trPr>
          <w:trHeight w:val="701"/>
        </w:trPr>
        <w:tc>
          <w:tcPr>
            <w:tcW w:w="463" w:type="dxa"/>
          </w:tcPr>
          <w:p w14:paraId="212B6504" w14:textId="77777777" w:rsidR="00586F04" w:rsidRPr="00561C16" w:rsidRDefault="00586F04" w:rsidP="001019E4">
            <w:pPr>
              <w:ind w:firstLine="5"/>
              <w:contextualSpacing/>
              <w:jc w:val="center"/>
            </w:pPr>
            <w:r w:rsidRPr="00561C16">
              <w:t>3</w:t>
            </w:r>
          </w:p>
        </w:tc>
        <w:tc>
          <w:tcPr>
            <w:tcW w:w="2656" w:type="dxa"/>
            <w:shd w:val="clear" w:color="auto" w:fill="auto"/>
          </w:tcPr>
          <w:p w14:paraId="18CF196E" w14:textId="77777777" w:rsidR="00586F04" w:rsidRPr="00561C16" w:rsidRDefault="00586F04" w:rsidP="001019E4">
            <w:pPr>
              <w:contextualSpacing/>
            </w:pPr>
            <w:r w:rsidRPr="00561C16">
              <w:t>Требования к телепередаче:</w:t>
            </w:r>
          </w:p>
          <w:p w14:paraId="5C0F55AB" w14:textId="77777777" w:rsidR="00586F04" w:rsidRPr="00561C16" w:rsidRDefault="00586F04" w:rsidP="001019E4">
            <w:pPr>
              <w:contextualSpacing/>
            </w:pPr>
            <w:r w:rsidRPr="00561C16">
              <w:t>- количество видеоматериалов</w:t>
            </w:r>
          </w:p>
          <w:p w14:paraId="5356709D" w14:textId="77777777" w:rsidR="00586F04" w:rsidRPr="00561C16" w:rsidRDefault="00586F04" w:rsidP="001019E4">
            <w:pPr>
              <w:contextualSpacing/>
            </w:pPr>
            <w:r w:rsidRPr="00561C16">
              <w:t>- требования к качеству телепередачи</w:t>
            </w:r>
          </w:p>
          <w:p w14:paraId="362B1BAA" w14:textId="77777777" w:rsidR="00586F04" w:rsidRPr="00561C16" w:rsidRDefault="00586F04" w:rsidP="001019E4">
            <w:pPr>
              <w:contextualSpacing/>
              <w:rPr>
                <w:shd w:val="clear" w:color="auto" w:fill="FFFFFF"/>
              </w:rPr>
            </w:pPr>
          </w:p>
        </w:tc>
        <w:tc>
          <w:tcPr>
            <w:tcW w:w="6662" w:type="dxa"/>
            <w:shd w:val="clear" w:color="auto" w:fill="auto"/>
          </w:tcPr>
          <w:p w14:paraId="2ED1206D" w14:textId="77777777" w:rsidR="00586F04" w:rsidRPr="00561C16" w:rsidRDefault="00586F04" w:rsidP="001019E4">
            <w:pPr>
              <w:contextualSpacing/>
            </w:pPr>
            <w:r w:rsidRPr="00561C16">
              <w:t>Общие требования:</w:t>
            </w:r>
          </w:p>
          <w:p w14:paraId="27D5BD02" w14:textId="77777777" w:rsidR="00586F04" w:rsidRPr="00561C16" w:rsidRDefault="00586F04" w:rsidP="001019E4">
            <w:pPr>
              <w:contextualSpacing/>
              <w:jc w:val="both"/>
            </w:pPr>
            <w:r w:rsidRPr="00561C16">
              <w:t>- 4 обязательные рубрики («ТОП-3» обзор книжных новинок Беларуси и России, «Даты» - хроника и литературное наследие великих писателей и классиков Союзного государства, «Интервью» - интервью по актуальным литературным вопросам и событиям, книжные новинки или книжный тревел). 1-2 сюжета, 1 дайджест, 1-2 рубрики при необходимости.</w:t>
            </w:r>
          </w:p>
          <w:p w14:paraId="4DC0AD2C" w14:textId="77777777" w:rsidR="00586F04" w:rsidRPr="00561C16" w:rsidRDefault="00586F04" w:rsidP="001019E4">
            <w:pPr>
              <w:contextualSpacing/>
              <w:jc w:val="both"/>
            </w:pPr>
            <w:r w:rsidRPr="00561C16">
              <w:t xml:space="preserve">Территория съемок – Республика Беларусь, Российская Федерация. </w:t>
            </w:r>
          </w:p>
          <w:p w14:paraId="73C05AB5" w14:textId="77777777" w:rsidR="00586F04" w:rsidRPr="00561C16" w:rsidRDefault="00586F04" w:rsidP="001019E4">
            <w:pPr>
              <w:contextualSpacing/>
              <w:jc w:val="both"/>
            </w:pPr>
            <w:r w:rsidRPr="00561C16">
              <w:t>-</w:t>
            </w:r>
            <w:r w:rsidRPr="00561C16">
              <w:rPr>
                <w:spacing w:val="-4"/>
              </w:rPr>
              <w:t xml:space="preserve"> Тема программы сдается Исполнителем и утверждается Заказчиком не менее, чем за две недели до выхода программы в эфир.</w:t>
            </w:r>
          </w:p>
          <w:p w14:paraId="3564B6E8" w14:textId="77777777" w:rsidR="00586F04" w:rsidRPr="00561C16" w:rsidRDefault="00586F04" w:rsidP="001019E4">
            <w:pPr>
              <w:autoSpaceDE w:val="0"/>
              <w:contextualSpacing/>
              <w:jc w:val="both"/>
            </w:pPr>
          </w:p>
          <w:p w14:paraId="73C9C482" w14:textId="77777777" w:rsidR="00586F04" w:rsidRPr="00561C16" w:rsidRDefault="00586F04" w:rsidP="001019E4">
            <w:pPr>
              <w:autoSpaceDE w:val="0"/>
              <w:contextualSpacing/>
              <w:jc w:val="both"/>
            </w:pPr>
            <w:r w:rsidRPr="00561C16">
              <w:t xml:space="preserve">Требования к качеству телепередачи: </w:t>
            </w:r>
          </w:p>
          <w:p w14:paraId="1E84B474" w14:textId="77777777" w:rsidR="00586F04" w:rsidRPr="00561C16" w:rsidRDefault="00586F04" w:rsidP="001019E4">
            <w:pPr>
              <w:autoSpaceDE w:val="0"/>
              <w:contextualSpacing/>
              <w:jc w:val="both"/>
            </w:pPr>
            <w:r w:rsidRPr="00561C16">
              <w:t>- каждая телепередача должна быть логически закончена и пригодна для использования отдельно;</w:t>
            </w:r>
          </w:p>
          <w:p w14:paraId="640B781E" w14:textId="77777777" w:rsidR="00586F04" w:rsidRPr="00561C16" w:rsidRDefault="00586F04" w:rsidP="001019E4">
            <w:pPr>
              <w:autoSpaceDE w:val="0"/>
              <w:contextualSpacing/>
              <w:jc w:val="both"/>
            </w:pPr>
            <w:r w:rsidRPr="00561C16">
              <w:t>- все телепередачи должны быть выполнены в едином графическом оформлении с учетом стиля телеканала «БелРос»; при этом каждый выпуск предусматривает наличие оперативной графики;</w:t>
            </w:r>
          </w:p>
          <w:p w14:paraId="270BF6A9" w14:textId="77777777" w:rsidR="00586F04" w:rsidRPr="00561C16" w:rsidRDefault="00586F04" w:rsidP="001019E4">
            <w:pPr>
              <w:contextualSpacing/>
              <w:jc w:val="both"/>
              <w:rPr>
                <w:b/>
                <w:bCs/>
              </w:rPr>
            </w:pPr>
            <w:r w:rsidRPr="00561C16">
              <w:t>- изготавливаемые телепередачи должны быть готовыми к размещению в эфире телеканала «БелРос» без дополнительной редакционной и технической обработки.</w:t>
            </w:r>
          </w:p>
        </w:tc>
      </w:tr>
      <w:tr w:rsidR="00586F04" w:rsidRPr="00561C16" w14:paraId="3D394596" w14:textId="77777777" w:rsidTr="001019E4">
        <w:trPr>
          <w:trHeight w:val="339"/>
        </w:trPr>
        <w:tc>
          <w:tcPr>
            <w:tcW w:w="463" w:type="dxa"/>
          </w:tcPr>
          <w:p w14:paraId="24ADC7A2" w14:textId="77777777" w:rsidR="00586F04" w:rsidRPr="00561C16" w:rsidRDefault="00586F04" w:rsidP="001019E4">
            <w:pPr>
              <w:ind w:firstLine="5"/>
              <w:contextualSpacing/>
              <w:jc w:val="center"/>
            </w:pPr>
            <w:r w:rsidRPr="00561C16">
              <w:t>4</w:t>
            </w:r>
          </w:p>
        </w:tc>
        <w:tc>
          <w:tcPr>
            <w:tcW w:w="2656" w:type="dxa"/>
            <w:shd w:val="clear" w:color="auto" w:fill="auto"/>
          </w:tcPr>
          <w:p w14:paraId="39D05750" w14:textId="77777777" w:rsidR="00586F04" w:rsidRPr="00561C16" w:rsidRDefault="00586F04" w:rsidP="001019E4">
            <w:pPr>
              <w:contextualSpacing/>
            </w:pPr>
            <w:r w:rsidRPr="00561C16">
              <w:t>Хронометраж выпуска</w:t>
            </w:r>
          </w:p>
        </w:tc>
        <w:tc>
          <w:tcPr>
            <w:tcW w:w="6662" w:type="dxa"/>
            <w:shd w:val="clear" w:color="auto" w:fill="auto"/>
          </w:tcPr>
          <w:p w14:paraId="08B25A27" w14:textId="77777777" w:rsidR="00586F04" w:rsidRPr="00561C16" w:rsidRDefault="00586F04" w:rsidP="001019E4">
            <w:pPr>
              <w:contextualSpacing/>
            </w:pPr>
            <w:r w:rsidRPr="00561C16">
              <w:t>26 минут (+/-(плюс-минус) 30 секунд)</w:t>
            </w:r>
          </w:p>
        </w:tc>
      </w:tr>
      <w:tr w:rsidR="00586F04" w:rsidRPr="00561C16" w14:paraId="61963284" w14:textId="77777777" w:rsidTr="001019E4">
        <w:trPr>
          <w:trHeight w:val="547"/>
        </w:trPr>
        <w:tc>
          <w:tcPr>
            <w:tcW w:w="463" w:type="dxa"/>
          </w:tcPr>
          <w:p w14:paraId="592F66E7" w14:textId="77777777" w:rsidR="00586F04" w:rsidRPr="00561C16" w:rsidRDefault="00586F04" w:rsidP="001019E4">
            <w:pPr>
              <w:ind w:firstLine="5"/>
              <w:contextualSpacing/>
              <w:jc w:val="center"/>
            </w:pPr>
            <w:r w:rsidRPr="00561C16">
              <w:t>5</w:t>
            </w:r>
          </w:p>
        </w:tc>
        <w:tc>
          <w:tcPr>
            <w:tcW w:w="2656" w:type="dxa"/>
            <w:shd w:val="clear" w:color="auto" w:fill="auto"/>
          </w:tcPr>
          <w:p w14:paraId="0A8B9CD7" w14:textId="77777777" w:rsidR="00586F04" w:rsidRPr="00561C16" w:rsidRDefault="00586F04" w:rsidP="001019E4">
            <w:pPr>
              <w:contextualSpacing/>
            </w:pPr>
            <w:r w:rsidRPr="00561C16">
              <w:t>Анонс</w:t>
            </w:r>
          </w:p>
        </w:tc>
        <w:tc>
          <w:tcPr>
            <w:tcW w:w="6662" w:type="dxa"/>
            <w:shd w:val="clear" w:color="auto" w:fill="auto"/>
          </w:tcPr>
          <w:p w14:paraId="290C8D51" w14:textId="77777777" w:rsidR="00586F04" w:rsidRPr="00561C16" w:rsidRDefault="00586F04" w:rsidP="001019E4">
            <w:pPr>
              <w:contextualSpacing/>
              <w:jc w:val="both"/>
            </w:pPr>
            <w:r w:rsidRPr="00561C16">
              <w:rPr>
                <w:rFonts w:eastAsia="SimSun"/>
                <w:color w:val="000000"/>
                <w:kern w:val="1"/>
                <w:lang w:eastAsia="hi-IN" w:bidi="hi-IN"/>
              </w:rPr>
              <w:t>Обязательно создание анонса каждой программы, хронометраж: 20-30 сек. Анонс сдаётся в 2 (двух) вариантах: с графикой времени премьеры в финале и без графики. Анонс для соц сетей.</w:t>
            </w:r>
          </w:p>
        </w:tc>
      </w:tr>
      <w:tr w:rsidR="00586F04" w:rsidRPr="00561C16" w14:paraId="3AE1E7C4" w14:textId="77777777" w:rsidTr="001019E4">
        <w:trPr>
          <w:trHeight w:val="547"/>
        </w:trPr>
        <w:tc>
          <w:tcPr>
            <w:tcW w:w="463" w:type="dxa"/>
          </w:tcPr>
          <w:p w14:paraId="5A1CE6D7" w14:textId="77777777" w:rsidR="00586F04" w:rsidRPr="00561C16" w:rsidRDefault="00586F04" w:rsidP="001019E4">
            <w:pPr>
              <w:ind w:firstLine="5"/>
              <w:contextualSpacing/>
              <w:jc w:val="center"/>
            </w:pPr>
            <w:r w:rsidRPr="00561C16">
              <w:t>6</w:t>
            </w:r>
          </w:p>
        </w:tc>
        <w:tc>
          <w:tcPr>
            <w:tcW w:w="2656" w:type="dxa"/>
            <w:shd w:val="clear" w:color="auto" w:fill="auto"/>
          </w:tcPr>
          <w:p w14:paraId="21D0ADBC" w14:textId="77777777" w:rsidR="00586F04" w:rsidRPr="00561C16" w:rsidRDefault="00586F04" w:rsidP="001019E4">
            <w:pPr>
              <w:contextualSpacing/>
            </w:pPr>
            <w:r w:rsidRPr="00561C16">
              <w:t>Тизер</w:t>
            </w:r>
          </w:p>
        </w:tc>
        <w:tc>
          <w:tcPr>
            <w:tcW w:w="6662" w:type="dxa"/>
            <w:shd w:val="clear" w:color="auto" w:fill="auto"/>
          </w:tcPr>
          <w:p w14:paraId="5DA5C0CA" w14:textId="77777777" w:rsidR="00586F04" w:rsidRPr="00561C16" w:rsidRDefault="00586F04" w:rsidP="001019E4">
            <w:pPr>
              <w:contextualSpacing/>
              <w:jc w:val="both"/>
              <w:rPr>
                <w:rFonts w:eastAsia="SimSun"/>
                <w:color w:val="000000"/>
                <w:kern w:val="1"/>
                <w:lang w:eastAsia="hi-IN" w:bidi="hi-IN"/>
              </w:rPr>
            </w:pPr>
            <w:r w:rsidRPr="00561C16">
              <w:rPr>
                <w:color w:val="000000"/>
              </w:rPr>
              <w:t>Обязательно создание тизерного ролика программы для использования в эфире телеканала «БелРос». Хронометраж ролика 01 мин</w:t>
            </w:r>
          </w:p>
        </w:tc>
      </w:tr>
      <w:tr w:rsidR="00586F04" w:rsidRPr="00561C16" w14:paraId="62CB634C" w14:textId="77777777" w:rsidTr="001019E4">
        <w:trPr>
          <w:trHeight w:val="749"/>
        </w:trPr>
        <w:tc>
          <w:tcPr>
            <w:tcW w:w="463" w:type="dxa"/>
          </w:tcPr>
          <w:p w14:paraId="078510A4" w14:textId="77777777" w:rsidR="00586F04" w:rsidRPr="00561C16" w:rsidRDefault="00586F04" w:rsidP="001019E4">
            <w:pPr>
              <w:ind w:firstLine="5"/>
              <w:contextualSpacing/>
              <w:jc w:val="center"/>
            </w:pPr>
            <w:r w:rsidRPr="00561C16">
              <w:t>7</w:t>
            </w:r>
          </w:p>
        </w:tc>
        <w:tc>
          <w:tcPr>
            <w:tcW w:w="2656" w:type="dxa"/>
            <w:shd w:val="clear" w:color="auto" w:fill="auto"/>
          </w:tcPr>
          <w:p w14:paraId="16DC0D2B" w14:textId="77777777" w:rsidR="00586F04" w:rsidRPr="00561C16" w:rsidRDefault="00586F04" w:rsidP="001019E4">
            <w:pPr>
              <w:contextualSpacing/>
              <w:rPr>
                <w:shd w:val="clear" w:color="auto" w:fill="FFFFFF"/>
              </w:rPr>
            </w:pPr>
            <w:r w:rsidRPr="00561C16">
              <w:rPr>
                <w:shd w:val="clear" w:color="auto" w:fill="FFFFFF"/>
              </w:rPr>
              <w:t>Количество оригинальных выпусков,</w:t>
            </w:r>
            <w:r w:rsidRPr="00561C16">
              <w:t xml:space="preserve"> </w:t>
            </w:r>
            <w:r w:rsidRPr="00561C16">
              <w:rPr>
                <w:shd w:val="clear" w:color="auto" w:fill="FFFFFF"/>
              </w:rPr>
              <w:t>время выхода в эфир оригинальных выпусков программы</w:t>
            </w:r>
          </w:p>
        </w:tc>
        <w:tc>
          <w:tcPr>
            <w:tcW w:w="6662" w:type="dxa"/>
            <w:shd w:val="clear" w:color="auto" w:fill="auto"/>
          </w:tcPr>
          <w:p w14:paraId="12F1D6D5" w14:textId="77777777" w:rsidR="00586F04" w:rsidRPr="00561C16" w:rsidRDefault="00586F04" w:rsidP="001019E4">
            <w:pPr>
              <w:contextualSpacing/>
            </w:pPr>
            <w:r w:rsidRPr="00561C16">
              <w:t>12 (Двенадцать) выпусков</w:t>
            </w:r>
          </w:p>
        </w:tc>
      </w:tr>
      <w:tr w:rsidR="00586F04" w:rsidRPr="00561C16" w14:paraId="659F9439" w14:textId="77777777" w:rsidTr="001019E4">
        <w:trPr>
          <w:trHeight w:val="749"/>
        </w:trPr>
        <w:tc>
          <w:tcPr>
            <w:tcW w:w="463" w:type="dxa"/>
          </w:tcPr>
          <w:p w14:paraId="2FAD441C" w14:textId="77777777" w:rsidR="00586F04" w:rsidRPr="00561C16" w:rsidRDefault="00586F04" w:rsidP="001019E4">
            <w:pPr>
              <w:ind w:firstLine="5"/>
              <w:contextualSpacing/>
              <w:jc w:val="center"/>
            </w:pPr>
            <w:r w:rsidRPr="00561C16">
              <w:t>8</w:t>
            </w:r>
          </w:p>
        </w:tc>
        <w:tc>
          <w:tcPr>
            <w:tcW w:w="2656" w:type="dxa"/>
            <w:shd w:val="clear" w:color="auto" w:fill="auto"/>
          </w:tcPr>
          <w:p w14:paraId="251AB66C" w14:textId="77777777" w:rsidR="00586F04" w:rsidRPr="00561C16" w:rsidRDefault="00586F04" w:rsidP="001019E4">
            <w:pPr>
              <w:contextualSpacing/>
              <w:rPr>
                <w:shd w:val="clear" w:color="auto" w:fill="FFFFFF"/>
              </w:rPr>
            </w:pPr>
            <w:r w:rsidRPr="00561C16">
              <w:rPr>
                <w:shd w:val="clear" w:color="auto" w:fill="FFFFFF"/>
              </w:rPr>
              <w:t>Срок предполагаемого сотрудничества</w:t>
            </w:r>
          </w:p>
        </w:tc>
        <w:tc>
          <w:tcPr>
            <w:tcW w:w="6662" w:type="dxa"/>
            <w:shd w:val="clear" w:color="auto" w:fill="auto"/>
          </w:tcPr>
          <w:p w14:paraId="0CD51552" w14:textId="77777777" w:rsidR="00586F04" w:rsidRPr="00561C16" w:rsidRDefault="00586F04" w:rsidP="001019E4">
            <w:pPr>
              <w:contextualSpacing/>
            </w:pPr>
            <w:r w:rsidRPr="00561C16">
              <w:t>В течение 2025 года</w:t>
            </w:r>
          </w:p>
        </w:tc>
      </w:tr>
      <w:tr w:rsidR="00586F04" w:rsidRPr="00561C16" w14:paraId="22A124C5" w14:textId="77777777" w:rsidTr="001019E4">
        <w:trPr>
          <w:trHeight w:val="708"/>
        </w:trPr>
        <w:tc>
          <w:tcPr>
            <w:tcW w:w="463" w:type="dxa"/>
          </w:tcPr>
          <w:p w14:paraId="360639B5" w14:textId="77777777" w:rsidR="00586F04" w:rsidRPr="00561C16" w:rsidRDefault="00586F04" w:rsidP="001019E4">
            <w:pPr>
              <w:ind w:firstLine="5"/>
              <w:contextualSpacing/>
              <w:jc w:val="center"/>
            </w:pPr>
            <w:r w:rsidRPr="00561C16">
              <w:t>9</w:t>
            </w:r>
          </w:p>
        </w:tc>
        <w:tc>
          <w:tcPr>
            <w:tcW w:w="2656" w:type="dxa"/>
            <w:shd w:val="clear" w:color="auto" w:fill="auto"/>
          </w:tcPr>
          <w:p w14:paraId="27E096EB" w14:textId="77777777" w:rsidR="00586F04" w:rsidRPr="00561C16" w:rsidRDefault="00586F04" w:rsidP="001019E4">
            <w:pPr>
              <w:contextualSpacing/>
            </w:pPr>
            <w:r w:rsidRPr="00561C16">
              <w:t>Требования к ведущему</w:t>
            </w:r>
          </w:p>
        </w:tc>
        <w:tc>
          <w:tcPr>
            <w:tcW w:w="6662" w:type="dxa"/>
            <w:shd w:val="clear" w:color="auto" w:fill="auto"/>
          </w:tcPr>
          <w:p w14:paraId="6E0A77C1" w14:textId="77777777" w:rsidR="00586F04" w:rsidRPr="00561C16" w:rsidRDefault="00586F04" w:rsidP="001019E4">
            <w:pPr>
              <w:contextualSpacing/>
              <w:jc w:val="both"/>
            </w:pPr>
            <w:r w:rsidRPr="00561C16">
              <w:t xml:space="preserve">В программе от двух до 3 ведущих в зависимости от производственных задач (из Беларуси и России), возраст - от 35 лет, деловой имидж и профессиональный грим, авторская подача материала, наличие опыта ведения информационных, культурологических программ, владение достаточными </w:t>
            </w:r>
            <w:r w:rsidRPr="00561C16">
              <w:lastRenderedPageBreak/>
              <w:t xml:space="preserve">знаниям в области литературы и книгоиздания. Обязательно передвижение по студии (запись подводок в проходке) для разнообразия планов, правильная поставленная речь без акцента. </w:t>
            </w:r>
          </w:p>
        </w:tc>
      </w:tr>
      <w:tr w:rsidR="00586F04" w:rsidRPr="00561C16" w14:paraId="7886CB8A" w14:textId="77777777" w:rsidTr="001019E4">
        <w:trPr>
          <w:trHeight w:val="691"/>
        </w:trPr>
        <w:tc>
          <w:tcPr>
            <w:tcW w:w="463" w:type="dxa"/>
          </w:tcPr>
          <w:p w14:paraId="1B0C6492" w14:textId="77777777" w:rsidR="00586F04" w:rsidRPr="00561C16" w:rsidRDefault="00586F04" w:rsidP="001019E4">
            <w:pPr>
              <w:ind w:firstLine="5"/>
              <w:contextualSpacing/>
              <w:jc w:val="center"/>
            </w:pPr>
            <w:r w:rsidRPr="00561C16">
              <w:lastRenderedPageBreak/>
              <w:t>10</w:t>
            </w:r>
          </w:p>
        </w:tc>
        <w:tc>
          <w:tcPr>
            <w:tcW w:w="2656" w:type="dxa"/>
            <w:shd w:val="clear" w:color="auto" w:fill="auto"/>
          </w:tcPr>
          <w:p w14:paraId="457B080F" w14:textId="77777777" w:rsidR="00586F04" w:rsidRPr="00561C16" w:rsidRDefault="00586F04" w:rsidP="001019E4">
            <w:pPr>
              <w:contextualSpacing/>
            </w:pPr>
            <w:r w:rsidRPr="00561C16">
              <w:t>Требования к студии и декорации, местам съемки</w:t>
            </w:r>
          </w:p>
        </w:tc>
        <w:tc>
          <w:tcPr>
            <w:tcW w:w="6662" w:type="dxa"/>
            <w:shd w:val="clear" w:color="auto" w:fill="auto"/>
          </w:tcPr>
          <w:p w14:paraId="1BF10B2E" w14:textId="77777777" w:rsidR="00586F04" w:rsidRPr="00561C16" w:rsidRDefault="00586F04" w:rsidP="001019E4">
            <w:pPr>
              <w:contextualSpacing/>
              <w:jc w:val="both"/>
            </w:pPr>
            <w:r w:rsidRPr="00561C16">
              <w:t xml:space="preserve">Две студии оборудованы в центральных книжных магазинах г. Москвы и г. Минска. При обзоре книжных новинок необходимо наличие соответствующих книг. </w:t>
            </w:r>
          </w:p>
          <w:p w14:paraId="0946B47D" w14:textId="77777777" w:rsidR="00586F04" w:rsidRPr="00561C16" w:rsidRDefault="00586F04" w:rsidP="001019E4">
            <w:pPr>
              <w:contextualSpacing/>
              <w:jc w:val="both"/>
            </w:pPr>
            <w:r w:rsidRPr="00561C16">
              <w:t>Возможна дополнительная локация для записи интервью с гостем программы, съемка на выезде. Для разнообразия видеоряда осуществлять и включать в программу натурные съемки на улицах города, в общественных и исторических местах.</w:t>
            </w:r>
          </w:p>
        </w:tc>
      </w:tr>
      <w:tr w:rsidR="00586F04" w:rsidRPr="00561C16" w14:paraId="37304854" w14:textId="77777777" w:rsidTr="001019E4">
        <w:trPr>
          <w:trHeight w:val="834"/>
        </w:trPr>
        <w:tc>
          <w:tcPr>
            <w:tcW w:w="463" w:type="dxa"/>
          </w:tcPr>
          <w:p w14:paraId="663B6CCF" w14:textId="77777777" w:rsidR="00586F04" w:rsidRPr="00561C16" w:rsidRDefault="00586F04" w:rsidP="001019E4">
            <w:pPr>
              <w:ind w:firstLine="5"/>
              <w:contextualSpacing/>
            </w:pPr>
            <w:r w:rsidRPr="00561C16">
              <w:t>11</w:t>
            </w:r>
          </w:p>
        </w:tc>
        <w:tc>
          <w:tcPr>
            <w:tcW w:w="2656" w:type="dxa"/>
            <w:shd w:val="clear" w:color="auto" w:fill="auto"/>
          </w:tcPr>
          <w:p w14:paraId="10CA2ED3" w14:textId="77777777" w:rsidR="00586F04" w:rsidRPr="00561C16" w:rsidRDefault="00586F04" w:rsidP="001019E4">
            <w:pPr>
              <w:contextualSpacing/>
            </w:pPr>
            <w:r w:rsidRPr="00561C16">
              <w:rPr>
                <w:shd w:val="clear" w:color="auto" w:fill="FFFFFF"/>
              </w:rPr>
              <w:t>Требования к графическому оформлению: «шапка», отбивка, оперативная графика (титры, гео, бегущая строка), прочее.</w:t>
            </w:r>
          </w:p>
        </w:tc>
        <w:tc>
          <w:tcPr>
            <w:tcW w:w="6662" w:type="dxa"/>
            <w:shd w:val="clear" w:color="auto" w:fill="auto"/>
          </w:tcPr>
          <w:p w14:paraId="3772FE2A" w14:textId="77777777" w:rsidR="00586F04" w:rsidRPr="00561C16" w:rsidRDefault="00586F04" w:rsidP="001019E4">
            <w:pPr>
              <w:contextualSpacing/>
              <w:jc w:val="both"/>
            </w:pPr>
            <w:r w:rsidRPr="00561C16">
              <w:t>Изготовление нового граф-пакета: основная и по рубрикам, «шапка», оперативная графика - титры, геолокация съемки.</w:t>
            </w:r>
          </w:p>
          <w:p w14:paraId="518D5CDC" w14:textId="77777777" w:rsidR="00586F04" w:rsidRPr="00561C16" w:rsidRDefault="00586F04" w:rsidP="001019E4">
            <w:pPr>
              <w:contextualSpacing/>
              <w:jc w:val="both"/>
            </w:pPr>
            <w:r w:rsidRPr="00561C16">
              <w:t>Графика со статистическими данными по необходимости и в соответствии с тематикой сюжета.</w:t>
            </w:r>
          </w:p>
        </w:tc>
      </w:tr>
      <w:tr w:rsidR="00586F04" w:rsidRPr="00561C16" w14:paraId="570C13DC" w14:textId="77777777" w:rsidTr="001019E4">
        <w:trPr>
          <w:trHeight w:val="975"/>
        </w:trPr>
        <w:tc>
          <w:tcPr>
            <w:tcW w:w="463" w:type="dxa"/>
          </w:tcPr>
          <w:p w14:paraId="52538147" w14:textId="77777777" w:rsidR="00586F04" w:rsidRPr="00561C16" w:rsidRDefault="00586F04" w:rsidP="001019E4">
            <w:pPr>
              <w:ind w:firstLine="5"/>
              <w:contextualSpacing/>
              <w:jc w:val="center"/>
            </w:pPr>
            <w:r w:rsidRPr="00561C16">
              <w:t>12</w:t>
            </w:r>
          </w:p>
        </w:tc>
        <w:tc>
          <w:tcPr>
            <w:tcW w:w="2656" w:type="dxa"/>
            <w:shd w:val="clear" w:color="auto" w:fill="auto"/>
          </w:tcPr>
          <w:p w14:paraId="68935490" w14:textId="77777777" w:rsidR="00586F04" w:rsidRPr="00561C16" w:rsidRDefault="00586F04" w:rsidP="001019E4">
            <w:pPr>
              <w:contextualSpacing/>
            </w:pPr>
            <w:r w:rsidRPr="00561C16">
              <w:rPr>
                <w:shd w:val="clear" w:color="auto" w:fill="FFFFFF"/>
              </w:rPr>
              <w:t>Технические параметры видеозаписи</w:t>
            </w:r>
            <w:r w:rsidRPr="00561C16">
              <w:br/>
            </w:r>
          </w:p>
        </w:tc>
        <w:tc>
          <w:tcPr>
            <w:tcW w:w="6662" w:type="dxa"/>
            <w:shd w:val="clear" w:color="auto" w:fill="auto"/>
          </w:tcPr>
          <w:p w14:paraId="771FF4FF" w14:textId="77777777" w:rsidR="00586F04" w:rsidRPr="00561C16" w:rsidRDefault="00586F04" w:rsidP="001019E4">
            <w:pPr>
              <w:jc w:val="both"/>
            </w:pPr>
            <w:r w:rsidRPr="00561C16">
              <w:t xml:space="preserve">Формат видео: </w:t>
            </w:r>
            <w:r w:rsidRPr="00561C16">
              <w:rPr>
                <w:lang w:val="en-US"/>
              </w:rPr>
              <w:t>HD</w:t>
            </w:r>
            <w:r w:rsidRPr="00561C16">
              <w:t xml:space="preserve">, 16:9. </w:t>
            </w:r>
          </w:p>
          <w:p w14:paraId="2006CEED" w14:textId="77777777" w:rsidR="00586F04" w:rsidRPr="00561C16" w:rsidRDefault="00586F04" w:rsidP="001019E4">
            <w:pPr>
              <w:jc w:val="both"/>
            </w:pPr>
            <w:r w:rsidRPr="00561C16">
              <w:t>Размер видео: 1920</w:t>
            </w:r>
            <w:r w:rsidRPr="00561C16">
              <w:rPr>
                <w:lang w:val="en-US"/>
              </w:rPr>
              <w:t>x</w:t>
            </w:r>
            <w:r w:rsidRPr="00561C16">
              <w:t xml:space="preserve">1080; </w:t>
            </w:r>
            <w:r w:rsidRPr="00561C16">
              <w:rPr>
                <w:lang w:val="en-US"/>
              </w:rPr>
              <w:t>Pixel</w:t>
            </w:r>
            <w:r w:rsidRPr="00561C16">
              <w:t xml:space="preserve"> </w:t>
            </w:r>
            <w:r w:rsidRPr="00561C16">
              <w:rPr>
                <w:lang w:val="en-US"/>
              </w:rPr>
              <w:t>Aspect</w:t>
            </w:r>
            <w:r w:rsidRPr="00561C16">
              <w:t xml:space="preserve"> </w:t>
            </w:r>
            <w:r w:rsidRPr="00561C16">
              <w:rPr>
                <w:lang w:val="en-US"/>
              </w:rPr>
              <w:t>Ratio</w:t>
            </w:r>
            <w:r w:rsidRPr="00561C16">
              <w:t xml:space="preserve"> - </w:t>
            </w:r>
            <w:r w:rsidRPr="00561C16">
              <w:rPr>
                <w:lang w:val="en-US"/>
              </w:rPr>
              <w:t>Square</w:t>
            </w:r>
            <w:r w:rsidRPr="00561C16">
              <w:t xml:space="preserve"> </w:t>
            </w:r>
            <w:r w:rsidRPr="00561C16">
              <w:rPr>
                <w:lang w:val="en-US"/>
              </w:rPr>
              <w:t>Pixels</w:t>
            </w:r>
            <w:r w:rsidRPr="00561C16">
              <w:t xml:space="preserve"> (1.0). </w:t>
            </w:r>
          </w:p>
          <w:p w14:paraId="403D3057" w14:textId="77777777" w:rsidR="00586F04" w:rsidRPr="00561C16" w:rsidRDefault="00586F04" w:rsidP="001019E4">
            <w:pPr>
              <w:jc w:val="both"/>
            </w:pPr>
            <w:r w:rsidRPr="00561C16">
              <w:t>Scan type: Progressive</w:t>
            </w:r>
          </w:p>
          <w:p w14:paraId="06745612" w14:textId="77777777" w:rsidR="00586F04" w:rsidRPr="00561C16" w:rsidRDefault="00586F04" w:rsidP="001019E4">
            <w:pPr>
              <w:jc w:val="both"/>
            </w:pPr>
            <w:r w:rsidRPr="00561C16">
              <w:t>Количество кадров в секундах: 25.</w:t>
            </w:r>
          </w:p>
          <w:p w14:paraId="3816A98F" w14:textId="77777777" w:rsidR="00586F04" w:rsidRPr="00561C16" w:rsidRDefault="00586F04" w:rsidP="001019E4">
            <w:pPr>
              <w:jc w:val="both"/>
            </w:pPr>
            <w:r w:rsidRPr="00561C16">
              <w:t>Кодирование:</w:t>
            </w:r>
          </w:p>
          <w:p w14:paraId="5873B58E" w14:textId="77777777" w:rsidR="00586F04" w:rsidRPr="00561C16" w:rsidRDefault="00586F04" w:rsidP="001019E4">
            <w:pPr>
              <w:jc w:val="both"/>
            </w:pPr>
            <w:r w:rsidRPr="00561C16">
              <w:t>h.264 в контейнере .mp4 с потоком 20-50Mbps или</w:t>
            </w:r>
          </w:p>
          <w:p w14:paraId="6A08E3EC" w14:textId="77777777" w:rsidR="00586F04" w:rsidRPr="00561C16" w:rsidRDefault="00586F04" w:rsidP="001019E4">
            <w:pPr>
              <w:jc w:val="both"/>
            </w:pPr>
            <w:r w:rsidRPr="00561C16">
              <w:t>XDCamHD 50Mbps в контейнере .mxf OP1A</w:t>
            </w:r>
          </w:p>
          <w:p w14:paraId="721CBEAE" w14:textId="77777777" w:rsidR="00586F04" w:rsidRPr="00561C16" w:rsidRDefault="00586F04" w:rsidP="001019E4">
            <w:pPr>
              <w:jc w:val="both"/>
            </w:pPr>
            <w:r w:rsidRPr="00561C16">
              <w:t xml:space="preserve">Формат звука: </w:t>
            </w:r>
          </w:p>
          <w:p w14:paraId="53CC1345" w14:textId="77777777" w:rsidR="00586F04" w:rsidRPr="00561C16" w:rsidRDefault="00586F04" w:rsidP="001019E4">
            <w:pPr>
              <w:jc w:val="both"/>
            </w:pPr>
            <w:r w:rsidRPr="00561C16">
              <w:t>ААС/</w:t>
            </w:r>
            <w:r w:rsidRPr="00561C16">
              <w:rPr>
                <w:lang w:val="en-US"/>
              </w:rPr>
              <w:t>WAV</w:t>
            </w:r>
            <w:r w:rsidRPr="00561C16">
              <w:t>/PCM 16bit 48kHz, 2 канала моно или стерео, максимальный уровень звука -12 dBFS, уровень громкости программы -23LUFS</w:t>
            </w:r>
          </w:p>
        </w:tc>
      </w:tr>
      <w:tr w:rsidR="00586F04" w:rsidRPr="00561C16" w14:paraId="5495558F" w14:textId="77777777" w:rsidTr="001019E4">
        <w:trPr>
          <w:trHeight w:val="1174"/>
        </w:trPr>
        <w:tc>
          <w:tcPr>
            <w:tcW w:w="463" w:type="dxa"/>
          </w:tcPr>
          <w:p w14:paraId="0562B7F1" w14:textId="77777777" w:rsidR="00586F04" w:rsidRPr="00561C16" w:rsidRDefault="00586F04" w:rsidP="001019E4">
            <w:pPr>
              <w:ind w:firstLine="5"/>
              <w:contextualSpacing/>
              <w:jc w:val="center"/>
            </w:pPr>
            <w:r w:rsidRPr="00561C16">
              <w:t>13</w:t>
            </w:r>
          </w:p>
        </w:tc>
        <w:tc>
          <w:tcPr>
            <w:tcW w:w="2656" w:type="dxa"/>
            <w:shd w:val="clear" w:color="auto" w:fill="auto"/>
          </w:tcPr>
          <w:p w14:paraId="373743EF" w14:textId="77777777" w:rsidR="00586F04" w:rsidRPr="00561C16" w:rsidRDefault="00586F04" w:rsidP="001019E4">
            <w:pPr>
              <w:contextualSpacing/>
              <w:rPr>
                <w:b/>
              </w:rPr>
            </w:pPr>
            <w:r w:rsidRPr="00561C16">
              <w:rPr>
                <w:shd w:val="clear" w:color="auto" w:fill="FFFFFF"/>
              </w:rPr>
              <w:t>Способ и график передачи Заказчику готовых выпусков программы </w:t>
            </w:r>
          </w:p>
        </w:tc>
        <w:tc>
          <w:tcPr>
            <w:tcW w:w="6662" w:type="dxa"/>
            <w:shd w:val="clear" w:color="auto" w:fill="auto"/>
          </w:tcPr>
          <w:p w14:paraId="5E36082E" w14:textId="77777777" w:rsidR="00586F04" w:rsidRPr="00561C16" w:rsidRDefault="00586F04" w:rsidP="001019E4">
            <w:pPr>
              <w:contextualSpacing/>
              <w:jc w:val="both"/>
              <w:rPr>
                <w:spacing w:val="-4"/>
              </w:rPr>
            </w:pPr>
            <w:r w:rsidRPr="00561C16">
              <w:rPr>
                <w:spacing w:val="-4"/>
              </w:rPr>
              <w:t>Окончательная версия телепередачи</w:t>
            </w:r>
            <w:r w:rsidRPr="00561C16">
              <w:rPr>
                <w:b/>
                <w:spacing w:val="-4"/>
              </w:rPr>
              <w:t xml:space="preserve"> </w:t>
            </w:r>
            <w:r w:rsidRPr="00561C16">
              <w:rPr>
                <w:spacing w:val="-4"/>
              </w:rPr>
              <w:t>надлежащего технического качества должна быть предоставлена</w:t>
            </w:r>
            <w:r w:rsidRPr="00561C16">
              <w:rPr>
                <w:b/>
                <w:spacing w:val="-4"/>
              </w:rPr>
              <w:t xml:space="preserve"> </w:t>
            </w:r>
            <w:r w:rsidRPr="00561C16">
              <w:rPr>
                <w:spacing w:val="-4"/>
              </w:rPr>
              <w:t xml:space="preserve">Заказчику путем пересылки по </w:t>
            </w:r>
            <w:r w:rsidRPr="00561C16">
              <w:rPr>
                <w:spacing w:val="-4"/>
                <w:lang w:val="en-US"/>
              </w:rPr>
              <w:t>FTP</w:t>
            </w:r>
            <w:r w:rsidRPr="00561C16">
              <w:rPr>
                <w:spacing w:val="-4"/>
              </w:rPr>
              <w:t xml:space="preserve">-серверу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561C16">
              <w:rPr>
                <w:spacing w:val="-4"/>
                <w:lang w:val="en-US"/>
              </w:rPr>
              <w:t>Caps</w:t>
            </w:r>
            <w:r w:rsidRPr="00561C16">
              <w:rPr>
                <w:spacing w:val="-4"/>
              </w:rPr>
              <w:t xml:space="preserve"> </w:t>
            </w:r>
            <w:r w:rsidRPr="00561C16">
              <w:rPr>
                <w:spacing w:val="-4"/>
                <w:lang w:val="en-US"/>
              </w:rPr>
              <w:t>Lock</w:t>
            </w:r>
            <w:r w:rsidRPr="00561C16">
              <w:rPr>
                <w:spacing w:val="-4"/>
              </w:rPr>
              <w:t>), кириллицей.</w:t>
            </w:r>
          </w:p>
          <w:p w14:paraId="59E4BD2D" w14:textId="77777777" w:rsidR="00586F04" w:rsidRPr="00561C16" w:rsidRDefault="00586F04" w:rsidP="001019E4">
            <w:pPr>
              <w:contextualSpacing/>
              <w:jc w:val="both"/>
              <w:rPr>
                <w:rFonts w:eastAsia="SimSun"/>
                <w:spacing w:val="-4"/>
                <w:kern w:val="1"/>
                <w:lang w:eastAsia="hi-IN" w:bidi="hi-IN"/>
              </w:rPr>
            </w:pPr>
            <w:r w:rsidRPr="00561C16">
              <w:rPr>
                <w:rFonts w:eastAsia="SimSun"/>
                <w:spacing w:val="-4"/>
                <w:kern w:val="1"/>
                <w:lang w:eastAsia="hi-IN" w:bidi="hi-IN"/>
              </w:rPr>
              <w:t xml:space="preserve">Производитель передает на </w:t>
            </w:r>
            <w:r w:rsidRPr="00561C16">
              <w:rPr>
                <w:rFonts w:eastAsia="SimSun"/>
                <w:spacing w:val="-4"/>
                <w:kern w:val="1"/>
                <w:lang w:val="en-US" w:eastAsia="hi-IN" w:bidi="hi-IN"/>
              </w:rPr>
              <w:t>FTP</w:t>
            </w:r>
            <w:r w:rsidRPr="00561C16">
              <w:rPr>
                <w:rFonts w:eastAsia="SimSun"/>
                <w:spacing w:val="-4"/>
                <w:kern w:val="1"/>
                <w:lang w:eastAsia="hi-IN" w:bidi="hi-IN"/>
              </w:rPr>
              <w:t>-сервер 2 варианта программы: с титрами и без.</w:t>
            </w:r>
          </w:p>
          <w:p w14:paraId="373A59D7" w14:textId="77777777" w:rsidR="00586F04" w:rsidRPr="00561C16" w:rsidRDefault="00586F04" w:rsidP="001019E4">
            <w:pPr>
              <w:contextualSpacing/>
              <w:jc w:val="both"/>
              <w:rPr>
                <w:spacing w:val="-4"/>
              </w:rPr>
            </w:pPr>
            <w:r w:rsidRPr="00561C16">
              <w:rPr>
                <w:rFonts w:eastAsia="SimSun"/>
                <w:spacing w:val="-4"/>
                <w:kern w:val="1"/>
                <w:lang w:eastAsia="hi-IN" w:bidi="hi-IN"/>
              </w:rPr>
              <w:t xml:space="preserve">Производитель передает на </w:t>
            </w:r>
            <w:r w:rsidRPr="00561C16">
              <w:rPr>
                <w:rFonts w:eastAsia="SimSun"/>
                <w:spacing w:val="-4"/>
                <w:kern w:val="1"/>
                <w:lang w:val="en-US" w:eastAsia="hi-IN" w:bidi="hi-IN"/>
              </w:rPr>
              <w:t>FTP</w:t>
            </w:r>
            <w:r w:rsidRPr="00561C16">
              <w:rPr>
                <w:rFonts w:eastAsia="SimSun"/>
                <w:spacing w:val="-4"/>
                <w:kern w:val="1"/>
                <w:lang w:eastAsia="hi-IN" w:bidi="hi-IN"/>
              </w:rPr>
              <w:t>-сервер Анонс программы не позднее 5 дней до выхода программы в эфир.</w:t>
            </w:r>
          </w:p>
        </w:tc>
      </w:tr>
      <w:tr w:rsidR="00586F04" w:rsidRPr="00561C16" w14:paraId="332640F4" w14:textId="77777777" w:rsidTr="001019E4">
        <w:trPr>
          <w:trHeight w:val="841"/>
        </w:trPr>
        <w:tc>
          <w:tcPr>
            <w:tcW w:w="463" w:type="dxa"/>
          </w:tcPr>
          <w:p w14:paraId="00004198" w14:textId="77777777" w:rsidR="00586F04" w:rsidRPr="00561C16" w:rsidRDefault="00586F04" w:rsidP="001019E4">
            <w:pPr>
              <w:ind w:firstLine="5"/>
              <w:contextualSpacing/>
              <w:jc w:val="center"/>
            </w:pPr>
            <w:r w:rsidRPr="00561C16">
              <w:t>14</w:t>
            </w:r>
          </w:p>
        </w:tc>
        <w:tc>
          <w:tcPr>
            <w:tcW w:w="2656" w:type="dxa"/>
            <w:shd w:val="clear" w:color="auto" w:fill="auto"/>
          </w:tcPr>
          <w:p w14:paraId="24E11440" w14:textId="77777777" w:rsidR="00586F04" w:rsidRPr="00561C16" w:rsidRDefault="00586F04" w:rsidP="001019E4">
            <w:pPr>
              <w:contextualSpacing/>
              <w:rPr>
                <w:shd w:val="clear" w:color="auto" w:fill="FFFFFF"/>
              </w:rPr>
            </w:pPr>
            <w:r w:rsidRPr="00561C16">
              <w:t>Гарантии</w:t>
            </w:r>
          </w:p>
        </w:tc>
        <w:tc>
          <w:tcPr>
            <w:tcW w:w="6662" w:type="dxa"/>
            <w:shd w:val="clear" w:color="auto" w:fill="auto"/>
          </w:tcPr>
          <w:p w14:paraId="69D29F49" w14:textId="77777777" w:rsidR="00586F04" w:rsidRPr="00561C16" w:rsidRDefault="00586F04" w:rsidP="001019E4">
            <w:pPr>
              <w:contextualSpacing/>
              <w:jc w:val="both"/>
              <w:rPr>
                <w:bCs/>
              </w:rPr>
            </w:pPr>
            <w:r w:rsidRPr="00561C16">
              <w:rPr>
                <w:bCs/>
              </w:rPr>
              <w:t xml:space="preserve">Производитель должен урегулировать правоотношения с авторами и иными правообладателями авторских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50359873" w14:textId="77777777" w:rsidR="00586F04" w:rsidRPr="00561C16" w:rsidRDefault="00586F04" w:rsidP="001019E4">
            <w:pPr>
              <w:contextualSpacing/>
              <w:jc w:val="both"/>
              <w:rPr>
                <w:spacing w:val="-4"/>
                <w:lang w:eastAsia="zh-CN"/>
              </w:rPr>
            </w:pPr>
            <w:r w:rsidRPr="00561C16">
              <w:rPr>
                <w:bCs/>
              </w:rPr>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 названия композиции.</w:t>
            </w:r>
          </w:p>
        </w:tc>
      </w:tr>
      <w:tr w:rsidR="00586F04" w:rsidRPr="00561C16" w14:paraId="6CB68D08" w14:textId="77777777" w:rsidTr="001019E4">
        <w:trPr>
          <w:trHeight w:val="1809"/>
        </w:trPr>
        <w:tc>
          <w:tcPr>
            <w:tcW w:w="463" w:type="dxa"/>
          </w:tcPr>
          <w:p w14:paraId="5D96ADED" w14:textId="77777777" w:rsidR="00586F04" w:rsidRPr="00561C16" w:rsidRDefault="00586F04" w:rsidP="001019E4">
            <w:pPr>
              <w:ind w:firstLine="5"/>
              <w:contextualSpacing/>
              <w:jc w:val="center"/>
            </w:pPr>
            <w:r w:rsidRPr="00561C16">
              <w:lastRenderedPageBreak/>
              <w:t>15</w:t>
            </w:r>
          </w:p>
        </w:tc>
        <w:tc>
          <w:tcPr>
            <w:tcW w:w="2656" w:type="dxa"/>
            <w:shd w:val="clear" w:color="auto" w:fill="auto"/>
          </w:tcPr>
          <w:p w14:paraId="789B3C67" w14:textId="77777777" w:rsidR="00586F04" w:rsidRPr="00561C16" w:rsidRDefault="00586F04" w:rsidP="001019E4">
            <w:pPr>
              <w:contextualSpacing/>
            </w:pPr>
            <w:r w:rsidRPr="00561C16">
              <w:t>Прочие условия</w:t>
            </w:r>
          </w:p>
        </w:tc>
        <w:tc>
          <w:tcPr>
            <w:tcW w:w="6662" w:type="dxa"/>
            <w:shd w:val="clear" w:color="auto" w:fill="auto"/>
          </w:tcPr>
          <w:p w14:paraId="76693D6A" w14:textId="77777777" w:rsidR="00586F04" w:rsidRPr="00561C16" w:rsidRDefault="00586F04" w:rsidP="001019E4">
            <w:pPr>
              <w:contextualSpacing/>
              <w:jc w:val="both"/>
              <w:rPr>
                <w:bCs/>
              </w:rPr>
            </w:pPr>
            <w:r w:rsidRPr="00561C16">
              <w:rPr>
                <w:bCs/>
              </w:rPr>
              <w:t>1.</w:t>
            </w:r>
            <w:r w:rsidRPr="00561C16">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3E661168" w14:textId="77777777" w:rsidR="00586F04" w:rsidRPr="00561C16" w:rsidRDefault="00586F04" w:rsidP="001019E4">
            <w:pPr>
              <w:contextualSpacing/>
              <w:jc w:val="both"/>
              <w:rPr>
                <w:bCs/>
              </w:rPr>
            </w:pPr>
            <w:r w:rsidRPr="00561C16">
              <w:rPr>
                <w:bCs/>
              </w:rPr>
              <w:t>2.</w:t>
            </w:r>
            <w:r w:rsidRPr="00561C16">
              <w:rPr>
                <w:bCs/>
              </w:rPr>
              <w:tab/>
              <w:t>Участникам необходимо представить на конкурс свои предложения по концепции Телепередачи.</w:t>
            </w:r>
          </w:p>
        </w:tc>
      </w:tr>
    </w:tbl>
    <w:p w14:paraId="324D6C56" w14:textId="77777777" w:rsidR="00586F04" w:rsidRPr="00561C16" w:rsidRDefault="00586F04" w:rsidP="00586F04">
      <w:pPr>
        <w:rPr>
          <w:lang w:eastAsia="ar-SA"/>
        </w:rPr>
      </w:pPr>
    </w:p>
    <w:p w14:paraId="5F41DF9B" w14:textId="77777777" w:rsidR="00586F04" w:rsidRPr="00561C16" w:rsidRDefault="00586F04" w:rsidP="00586F04">
      <w:pPr>
        <w:ind w:firstLine="426"/>
        <w:jc w:val="both"/>
        <w:rPr>
          <w:lang w:eastAsia="ar-SA"/>
        </w:rPr>
      </w:pPr>
      <w:r w:rsidRPr="00561C16">
        <w:rPr>
          <w:lang w:eastAsia="ar-SA"/>
        </w:rPr>
        <w:t>Практическое назначение результатов изготовления Произведения: показ Произведения в телевизионном эфире телеканала «БелРос».</w:t>
      </w:r>
    </w:p>
    <w:p w14:paraId="7D2C1845" w14:textId="77777777" w:rsidR="00586F04" w:rsidRPr="00561C16" w:rsidRDefault="00586F04" w:rsidP="00586F04">
      <w:pPr>
        <w:ind w:firstLine="426"/>
        <w:jc w:val="both"/>
        <w:rPr>
          <w:lang w:eastAsia="ar-SA"/>
        </w:rPr>
      </w:pPr>
    </w:p>
    <w:p w14:paraId="1FABFC8A" w14:textId="77777777" w:rsidR="00586F04" w:rsidRPr="00561C16" w:rsidRDefault="00586F04" w:rsidP="00586F04">
      <w:pPr>
        <w:jc w:val="both"/>
      </w:pPr>
      <w:r w:rsidRPr="00561C16">
        <w:rPr>
          <w:b/>
          <w:bCs/>
          <w:color w:val="000000"/>
        </w:rPr>
        <w:t>8. Прочие требования к созданию Произведений:</w:t>
      </w:r>
    </w:p>
    <w:p w14:paraId="2403FC26" w14:textId="77777777" w:rsidR="00586F04" w:rsidRPr="00561C16" w:rsidRDefault="00586F04" w:rsidP="00586F04">
      <w:pPr>
        <w:jc w:val="both"/>
        <w:textAlignment w:val="baseline"/>
        <w:rPr>
          <w:color w:val="000000"/>
        </w:rPr>
      </w:pPr>
      <w:r w:rsidRPr="00561C16">
        <w:rPr>
          <w:color w:val="000000"/>
        </w:rPr>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7ECF241" w14:textId="77777777" w:rsidR="00586F04" w:rsidRPr="00561C16" w:rsidRDefault="00586F04" w:rsidP="00586F04">
      <w:pPr>
        <w:jc w:val="both"/>
        <w:textAlignment w:val="baseline"/>
        <w:rPr>
          <w:color w:val="000000"/>
        </w:rPr>
      </w:pPr>
      <w:r w:rsidRPr="00561C16">
        <w:rPr>
          <w:color w:val="000000"/>
        </w:rPr>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8168725" w14:textId="77777777" w:rsidR="00586F04" w:rsidRPr="00561C16" w:rsidRDefault="00586F04" w:rsidP="00586F04">
      <w:pPr>
        <w:jc w:val="both"/>
        <w:textAlignment w:val="baseline"/>
        <w:rPr>
          <w:color w:val="000000"/>
        </w:rPr>
      </w:pPr>
      <w:r w:rsidRPr="00561C16">
        <w:rPr>
          <w:color w:val="000000"/>
        </w:rPr>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434B86FC" w14:textId="77777777" w:rsidR="00586F04" w:rsidRPr="00561C16" w:rsidRDefault="00586F04" w:rsidP="00586F04">
      <w:pPr>
        <w:pStyle w:val="afb"/>
        <w:numPr>
          <w:ilvl w:val="1"/>
          <w:numId w:val="36"/>
        </w:numPr>
        <w:jc w:val="both"/>
        <w:textAlignment w:val="baseline"/>
        <w:rPr>
          <w:color w:val="000000"/>
        </w:rPr>
      </w:pPr>
      <w:r w:rsidRPr="00561C16">
        <w:rPr>
          <w:color w:val="000000"/>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предэфирный контроль;</w:t>
      </w:r>
    </w:p>
    <w:p w14:paraId="438644A4" w14:textId="77777777" w:rsidR="00586F04" w:rsidRPr="00561C16" w:rsidRDefault="00586F04" w:rsidP="00586F04">
      <w:pPr>
        <w:pStyle w:val="afb"/>
        <w:numPr>
          <w:ilvl w:val="1"/>
          <w:numId w:val="36"/>
        </w:numPr>
        <w:jc w:val="both"/>
        <w:textAlignment w:val="baseline"/>
        <w:rPr>
          <w:color w:val="000000"/>
        </w:rPr>
      </w:pPr>
      <w:r w:rsidRPr="00561C16">
        <w:rPr>
          <w:color w:val="000000"/>
        </w:rPr>
        <w:t xml:space="preserve"> Обязательно обеспечение передачи исключительных прав на территории РФ и Беларуси.</w:t>
      </w:r>
    </w:p>
    <w:p w14:paraId="11043247" w14:textId="23F5A33A" w:rsidR="00586F04" w:rsidRPr="00561C16" w:rsidRDefault="00586F04" w:rsidP="00586F04">
      <w:pPr>
        <w:pStyle w:val="afb"/>
        <w:numPr>
          <w:ilvl w:val="1"/>
          <w:numId w:val="36"/>
        </w:numPr>
        <w:jc w:val="both"/>
        <w:textAlignment w:val="baseline"/>
        <w:rPr>
          <w:color w:val="000000"/>
        </w:rPr>
      </w:pPr>
      <w:r w:rsidRPr="00561C16">
        <w:rPr>
          <w:color w:val="000000"/>
        </w:rPr>
        <w:t xml:space="preserve"> Производитель по выходу программы в эфир Заказчика направляет ссылку на программу всем участвующим гостям программы.</w:t>
      </w:r>
    </w:p>
    <w:p w14:paraId="520022FA" w14:textId="6A4AA21E" w:rsidR="00E6087C" w:rsidRDefault="00E6087C" w:rsidP="00541980">
      <w:pPr>
        <w:jc w:val="both"/>
        <w:textAlignment w:val="baseline"/>
        <w:rPr>
          <w:color w:val="000000"/>
        </w:rPr>
      </w:pPr>
    </w:p>
    <w:p w14:paraId="4C3A35CF" w14:textId="77777777" w:rsidR="00E6087C" w:rsidRPr="00541980" w:rsidRDefault="00E6087C"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«_____»___________________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6FC99985"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w:t>
      </w:r>
      <w:r w:rsidR="001648D4">
        <w:t>выполнить работы</w:t>
      </w:r>
      <w:r w:rsidRPr="00464742">
        <w:rPr>
          <w:sz w:val="20"/>
          <w:szCs w:val="20"/>
        </w:rPr>
        <w:t xml:space="preserve"> </w:t>
      </w:r>
      <w:r w:rsidRPr="009654D0">
        <w:t>_</w:t>
      </w:r>
      <w:r w:rsidR="00BC486A">
        <w:t>(</w:t>
      </w:r>
      <w:r w:rsidR="00BC486A" w:rsidRPr="00BC486A">
        <w:rPr>
          <w:i/>
          <w:iCs/>
        </w:rPr>
        <w:t>наименование работ</w:t>
      </w:r>
      <w:r w:rsidR="00BC486A">
        <w:t>)</w:t>
      </w:r>
      <w:r w:rsidRPr="009654D0">
        <w:t>_____</w:t>
      </w:r>
      <w:r w:rsidR="00FA0F22">
        <w:t xml:space="preserve"> </w:t>
      </w:r>
      <w:r w:rsidRPr="009654D0">
        <w:t>на сумму_____</w:t>
      </w:r>
      <w:r w:rsidRPr="009654D0">
        <w:rPr>
          <w:u w:val="single"/>
        </w:rPr>
        <w:t>(</w:t>
      </w:r>
      <w:r w:rsidR="00FA0F22" w:rsidRPr="00FA0F22">
        <w:rPr>
          <w:i/>
          <w:iCs/>
          <w:sz w:val="20"/>
          <w:szCs w:val="20"/>
        </w:rPr>
        <w:t>сумма прописью</w:t>
      </w:r>
      <w:r w:rsidRPr="009654D0">
        <w:rPr>
          <w:u w:val="single"/>
        </w:rPr>
        <w:t xml:space="preserve">) </w:t>
      </w:r>
      <w:r w:rsidRPr="009654D0">
        <w:t>рублей, и в объеме, подтверждаем</w:t>
      </w:r>
      <w:r w:rsidR="00FA0F22">
        <w:t>ом</w:t>
      </w:r>
      <w:r w:rsidRPr="009654D0">
        <w:t xml:space="preserve"> прилагаемой таблицей цен, </w:t>
      </w:r>
      <w:r w:rsidRPr="00450705">
        <w:t xml:space="preserve">которая является неотъемлемой частью настоящей конкурсной заявки. </w:t>
      </w:r>
    </w:p>
    <w:p w14:paraId="06B553D9" w14:textId="69730966"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w:t>
      </w:r>
      <w:r w:rsidR="00FA0F22">
        <w:t>конкурсной документации</w:t>
      </w:r>
      <w:r w:rsidR="003D47CC" w:rsidRPr="00450705">
        <w:t xml:space="preserve">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13DD31AC"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не проводится процедура ликвидации, банкротства, деятельность нашей организации не приостановлена</w:t>
      </w:r>
      <w:r w:rsidR="00FA0F22">
        <w:t>.</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55BA121A"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00FA0F22">
        <w:t xml:space="preserve">не менее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0"/>
          <w:footerReference w:type="default" r:id="rId11"/>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584BF6ED" w:rsidR="00BE65A2" w:rsidRPr="009654D0" w:rsidRDefault="00BE65A2" w:rsidP="00D52AAC">
            <w:pPr>
              <w:spacing w:after="60"/>
            </w:pPr>
            <w:r w:rsidRPr="009654D0">
              <w:t>Указать сумму задолженности</w:t>
            </w:r>
            <w:r w:rsidR="00A85547">
              <w:t xml:space="preserve"> или её отсутствие</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5EAF2447" w:rsidR="00BE65A2" w:rsidRPr="007C7B14" w:rsidRDefault="00BE65A2" w:rsidP="00BE65A2">
      <w:pPr>
        <w:ind w:firstLine="709"/>
        <w:contextualSpacing/>
        <w:jc w:val="both"/>
      </w:pPr>
      <w:r w:rsidRPr="007C7B14">
        <w:t xml:space="preserve">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w:t>
      </w:r>
      <w:r w:rsidR="00AF0A15">
        <w:t xml:space="preserve">о принятии </w:t>
      </w:r>
      <w:r w:rsidRPr="007C7B14">
        <w:t>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(подпись)                                        (Ф.И.О.)          м.п.</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25005089" w14:textId="77777777" w:rsidR="0072030A" w:rsidRDefault="0072030A" w:rsidP="0072030A">
      <w:pPr>
        <w:tabs>
          <w:tab w:val="left" w:pos="4470"/>
        </w:tabs>
        <w:jc w:val="right"/>
        <w:rPr>
          <w:sz w:val="20"/>
          <w:szCs w:val="20"/>
        </w:rPr>
      </w:pPr>
      <w:r>
        <w:rPr>
          <w:sz w:val="20"/>
          <w:szCs w:val="20"/>
        </w:rPr>
        <w:t>наименование должности лица, согласующего смету расходов)</w:t>
      </w:r>
    </w:p>
    <w:p w14:paraId="181E5FDA" w14:textId="77777777" w:rsidR="0072030A" w:rsidRDefault="0072030A" w:rsidP="0072030A">
      <w:pPr>
        <w:tabs>
          <w:tab w:val="left" w:pos="4470"/>
        </w:tabs>
        <w:jc w:val="right"/>
        <w:rPr>
          <w:sz w:val="20"/>
          <w:szCs w:val="20"/>
        </w:rPr>
      </w:pPr>
    </w:p>
    <w:p w14:paraId="604FFDFE" w14:textId="77777777" w:rsidR="0072030A" w:rsidRDefault="0072030A" w:rsidP="0072030A">
      <w:pPr>
        <w:jc w:val="right"/>
        <w:rPr>
          <w:sz w:val="20"/>
          <w:szCs w:val="20"/>
        </w:rPr>
      </w:pPr>
      <w:r>
        <w:rPr>
          <w:sz w:val="20"/>
          <w:szCs w:val="20"/>
        </w:rPr>
        <w:t>______________________________________________</w:t>
      </w:r>
    </w:p>
    <w:p w14:paraId="77CFE445" w14:textId="77777777" w:rsidR="0072030A" w:rsidRDefault="0072030A" w:rsidP="0072030A">
      <w:pPr>
        <w:tabs>
          <w:tab w:val="left" w:pos="4470"/>
        </w:tabs>
        <w:jc w:val="right"/>
        <w:rPr>
          <w:sz w:val="20"/>
          <w:szCs w:val="20"/>
        </w:rPr>
      </w:pPr>
      <w:r>
        <w:rPr>
          <w:sz w:val="20"/>
          <w:szCs w:val="20"/>
        </w:rPr>
        <w:t>(наименование органа, организации уполномоченных согласовать смету)</w:t>
      </w:r>
    </w:p>
    <w:p w14:paraId="7D751397" w14:textId="77777777" w:rsidR="0072030A" w:rsidRDefault="0072030A" w:rsidP="0072030A">
      <w:pPr>
        <w:tabs>
          <w:tab w:val="left" w:pos="4470"/>
        </w:tabs>
        <w:jc w:val="right"/>
        <w:rPr>
          <w:sz w:val="20"/>
          <w:szCs w:val="20"/>
        </w:rPr>
      </w:pPr>
    </w:p>
    <w:p w14:paraId="0F7D70AF" w14:textId="77777777" w:rsidR="0072030A" w:rsidRDefault="0072030A" w:rsidP="0072030A">
      <w:pPr>
        <w:tabs>
          <w:tab w:val="left" w:pos="4470"/>
        </w:tabs>
        <w:jc w:val="right"/>
        <w:rPr>
          <w:sz w:val="20"/>
          <w:szCs w:val="20"/>
        </w:rPr>
      </w:pPr>
      <w:r>
        <w:rPr>
          <w:sz w:val="20"/>
          <w:szCs w:val="20"/>
        </w:rPr>
        <w:t>__________  ___________________________________</w:t>
      </w:r>
    </w:p>
    <w:p w14:paraId="5A58A18B" w14:textId="77777777" w:rsidR="0072030A" w:rsidRDefault="0072030A" w:rsidP="0072030A">
      <w:pPr>
        <w:tabs>
          <w:tab w:val="left" w:pos="4470"/>
        </w:tabs>
        <w:jc w:val="right"/>
        <w:rPr>
          <w:sz w:val="20"/>
          <w:szCs w:val="20"/>
        </w:rPr>
      </w:pPr>
      <w:r>
        <w:rPr>
          <w:sz w:val="20"/>
          <w:szCs w:val="20"/>
        </w:rPr>
        <w:t>(подпись)                       (расшифровка подписи)</w:t>
      </w:r>
    </w:p>
    <w:p w14:paraId="153A45A3" w14:textId="77777777" w:rsidR="0072030A" w:rsidRDefault="0072030A" w:rsidP="0072030A">
      <w:pPr>
        <w:tabs>
          <w:tab w:val="left" w:pos="4470"/>
        </w:tabs>
        <w:jc w:val="right"/>
        <w:rPr>
          <w:sz w:val="20"/>
          <w:szCs w:val="20"/>
        </w:rPr>
      </w:pPr>
    </w:p>
    <w:p w14:paraId="778E4685" w14:textId="77777777" w:rsidR="0072030A" w:rsidRPr="009B1360" w:rsidRDefault="0072030A" w:rsidP="0072030A">
      <w:pPr>
        <w:tabs>
          <w:tab w:val="left" w:pos="4470"/>
        </w:tabs>
        <w:jc w:val="right"/>
        <w:rPr>
          <w:sz w:val="20"/>
          <w:szCs w:val="20"/>
        </w:rPr>
      </w:pPr>
      <w:r>
        <w:rPr>
          <w:sz w:val="20"/>
          <w:szCs w:val="20"/>
        </w:rPr>
        <w:t>«_____» ______________________20___г.</w:t>
      </w:r>
    </w:p>
    <w:p w14:paraId="28344106" w14:textId="77777777" w:rsidR="0072030A" w:rsidRPr="00E108D3" w:rsidRDefault="0072030A" w:rsidP="0072030A">
      <w:pPr>
        <w:rPr>
          <w:bCs/>
        </w:rPr>
      </w:pPr>
      <w:r w:rsidRPr="00E108D3">
        <w:rPr>
          <w:bCs/>
        </w:rPr>
        <w:t xml:space="preserve">Смета расходов </w:t>
      </w:r>
    </w:p>
    <w:p w14:paraId="1888946E" w14:textId="6244E34D" w:rsidR="0072030A" w:rsidRPr="00E108D3" w:rsidRDefault="0072030A" w:rsidP="0072030A">
      <w:pPr>
        <w:rPr>
          <w:b/>
        </w:rPr>
      </w:pPr>
      <w:r w:rsidRPr="00E108D3">
        <w:rPr>
          <w:bCs/>
        </w:rPr>
        <w:t>средств бюджета Союзного  государства на</w:t>
      </w:r>
      <w:r w:rsidRPr="003F3B7E">
        <w:rPr>
          <w:bCs/>
          <w:u w:val="single"/>
        </w:rPr>
        <w:t>_«Телерадиовещание»</w:t>
      </w:r>
      <w:r w:rsidRPr="00E108D3">
        <w:rPr>
          <w:bCs/>
        </w:rPr>
        <w:t xml:space="preserve"> на   20</w:t>
      </w:r>
      <w:r>
        <w:rPr>
          <w:bCs/>
        </w:rPr>
        <w:t>25</w:t>
      </w:r>
      <w:r w:rsidRPr="00E108D3">
        <w:rPr>
          <w:bCs/>
        </w:rPr>
        <w:t>год</w:t>
      </w:r>
    </w:p>
    <w:p w14:paraId="4AB2F7EF" w14:textId="77777777" w:rsidR="0072030A" w:rsidRPr="00E108D3" w:rsidRDefault="0072030A" w:rsidP="0072030A">
      <w:pPr>
        <w:rPr>
          <w:bCs/>
        </w:rPr>
      </w:pPr>
      <w:r w:rsidRPr="00E108D3">
        <w:rPr>
          <w:bCs/>
        </w:rPr>
        <w:t>(наименование мероприятия)</w:t>
      </w:r>
    </w:p>
    <w:p w14:paraId="4EDE5999" w14:textId="77777777" w:rsidR="0072030A" w:rsidRPr="00E108D3" w:rsidRDefault="0072030A" w:rsidP="0072030A">
      <w:pPr>
        <w:rPr>
          <w:bCs/>
        </w:rPr>
      </w:pPr>
    </w:p>
    <w:p w14:paraId="43203140" w14:textId="77777777" w:rsidR="0072030A" w:rsidRPr="00E108D3" w:rsidRDefault="0072030A" w:rsidP="0072030A">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450E48F4" w14:textId="07D0DAD1" w:rsidR="0072030A" w:rsidRPr="00E108D3" w:rsidRDefault="0072030A" w:rsidP="0072030A">
      <w:pPr>
        <w:tabs>
          <w:tab w:val="left" w:pos="9030"/>
        </w:tabs>
        <w:rPr>
          <w:bCs/>
        </w:rPr>
      </w:pPr>
      <w:r>
        <w:rPr>
          <w:bCs/>
        </w:rPr>
        <w:tab/>
      </w:r>
    </w:p>
    <w:p w14:paraId="50119746" w14:textId="77777777" w:rsidR="0072030A" w:rsidRPr="00E108D3" w:rsidRDefault="0072030A" w:rsidP="0072030A">
      <w:pPr>
        <w:rPr>
          <w:bCs/>
        </w:rPr>
      </w:pPr>
      <w:r w:rsidRPr="00E108D3">
        <w:rPr>
          <w:bCs/>
        </w:rPr>
        <w:t>(код раздела)  (наименование раздела)</w:t>
      </w:r>
    </w:p>
    <w:p w14:paraId="4DE54214" w14:textId="77777777" w:rsidR="0072030A" w:rsidRPr="00E108D3" w:rsidRDefault="0072030A" w:rsidP="0072030A">
      <w:pPr>
        <w:rPr>
          <w:bCs/>
        </w:rPr>
      </w:pPr>
    </w:p>
    <w:p w14:paraId="6F24D773" w14:textId="77777777" w:rsidR="0072030A" w:rsidRPr="00E108D3" w:rsidRDefault="0072030A" w:rsidP="0072030A">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736A3CFA" w14:textId="77777777" w:rsidR="0072030A" w:rsidRPr="00E108D3" w:rsidRDefault="0072030A" w:rsidP="0072030A">
      <w:pPr>
        <w:rPr>
          <w:bCs/>
        </w:rPr>
      </w:pPr>
    </w:p>
    <w:p w14:paraId="4DB239BB" w14:textId="77777777" w:rsidR="0072030A" w:rsidRPr="00E108D3" w:rsidRDefault="0072030A" w:rsidP="0072030A">
      <w:pPr>
        <w:rPr>
          <w:bCs/>
        </w:rPr>
      </w:pPr>
      <w:r w:rsidRPr="00E108D3">
        <w:rPr>
          <w:bCs/>
        </w:rPr>
        <w:t>(код подраздела)                 (наименование подраздела)</w:t>
      </w:r>
    </w:p>
    <w:p w14:paraId="495D9EF6" w14:textId="77777777" w:rsidR="0072030A" w:rsidRPr="00E108D3" w:rsidRDefault="0072030A" w:rsidP="0072030A">
      <w:pPr>
        <w:rPr>
          <w:bCs/>
        </w:rPr>
      </w:pPr>
    </w:p>
    <w:p w14:paraId="27A83004" w14:textId="77777777" w:rsidR="0072030A" w:rsidRPr="003151DB" w:rsidRDefault="0072030A" w:rsidP="0072030A">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7A46CB76" w14:textId="77777777" w:rsidR="0072030A" w:rsidRPr="00E108D3" w:rsidRDefault="0072030A" w:rsidP="0072030A">
      <w:pPr>
        <w:rPr>
          <w:bCs/>
        </w:rPr>
      </w:pPr>
      <w:r w:rsidRPr="00E108D3">
        <w:rPr>
          <w:bCs/>
        </w:rPr>
        <w:t xml:space="preserve">                                                                                       </w:t>
      </w:r>
    </w:p>
    <w:p w14:paraId="08F86F0C" w14:textId="77777777" w:rsidR="0072030A" w:rsidRPr="00E108D3" w:rsidRDefault="0072030A" w:rsidP="0072030A">
      <w:pPr>
        <w:rPr>
          <w:bCs/>
        </w:rPr>
      </w:pPr>
      <w:r w:rsidRPr="00E108D3">
        <w:rPr>
          <w:bCs/>
        </w:rPr>
        <w:t xml:space="preserve">(код целевой статьи)                                            (наименование целевой статьи)  </w:t>
      </w:r>
    </w:p>
    <w:p w14:paraId="3DC8D888" w14:textId="77777777" w:rsidR="0072030A" w:rsidRPr="00E108D3" w:rsidRDefault="0072030A" w:rsidP="0072030A">
      <w:pPr>
        <w:rPr>
          <w:bCs/>
        </w:rPr>
      </w:pPr>
    </w:p>
    <w:p w14:paraId="5D27A395" w14:textId="77777777" w:rsidR="0072030A" w:rsidRPr="00E108D3" w:rsidRDefault="0072030A" w:rsidP="0072030A">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54BB8496" w14:textId="77777777" w:rsidR="0072030A" w:rsidRPr="00E108D3" w:rsidRDefault="0072030A" w:rsidP="0072030A">
      <w:pPr>
        <w:rPr>
          <w:bCs/>
        </w:rPr>
      </w:pPr>
      <w:r w:rsidRPr="00E108D3">
        <w:rPr>
          <w:bCs/>
        </w:rPr>
        <w:t>(код вида расходов)                                             (наименование вида расходов)</w:t>
      </w:r>
    </w:p>
    <w:p w14:paraId="38DA5931" w14:textId="77777777" w:rsidR="0072030A" w:rsidRPr="00E108D3" w:rsidRDefault="0072030A" w:rsidP="0072030A">
      <w:pPr>
        <w:rPr>
          <w:bCs/>
        </w:rPr>
      </w:pPr>
    </w:p>
    <w:p w14:paraId="2B9C7974" w14:textId="77777777" w:rsidR="0072030A" w:rsidRPr="00E108D3" w:rsidRDefault="0072030A" w:rsidP="0072030A">
      <w:pPr>
        <w:rPr>
          <w:bCs/>
        </w:rPr>
      </w:pPr>
      <w:r w:rsidRPr="00E108D3">
        <w:rPr>
          <w:bCs/>
        </w:rPr>
        <w:t>Единица измерения: тысяча российских рублей</w:t>
      </w:r>
    </w:p>
    <w:p w14:paraId="2CEC2A03" w14:textId="77777777" w:rsidR="0072030A" w:rsidRPr="0003204F" w:rsidRDefault="0072030A" w:rsidP="0072030A">
      <w:pPr>
        <w:jc w:val="both"/>
      </w:pPr>
      <w:r w:rsidRPr="0003204F">
        <w:rPr>
          <w:color w:val="000000"/>
        </w:rPr>
        <w:t>Сметная стоимость производства</w:t>
      </w:r>
      <w:r>
        <w:rPr>
          <w:color w:val="000000"/>
        </w:rPr>
        <w:t>.</w:t>
      </w:r>
    </w:p>
    <w:p w14:paraId="7B148AE1" w14:textId="77777777" w:rsidR="0072030A" w:rsidRPr="0003204F" w:rsidRDefault="0072030A" w:rsidP="0072030A">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72030A" w:rsidRPr="0003204F" w14:paraId="583BD525" w14:textId="77777777" w:rsidTr="001019E4">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20D91D" w14:textId="77777777" w:rsidR="0072030A" w:rsidRPr="0003204F" w:rsidRDefault="0072030A" w:rsidP="001019E4">
            <w:pPr>
              <w:jc w:val="both"/>
            </w:pPr>
            <w:r w:rsidRPr="0003204F">
              <w:rPr>
                <w:b/>
                <w:bCs/>
                <w:color w:val="000000"/>
              </w:rPr>
              <w:t>№</w:t>
            </w:r>
          </w:p>
          <w:p w14:paraId="2D3625A6" w14:textId="77777777" w:rsidR="0072030A" w:rsidRPr="0003204F" w:rsidRDefault="0072030A" w:rsidP="001019E4">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4F0B4D" w14:textId="77777777" w:rsidR="0072030A" w:rsidRPr="0003204F" w:rsidRDefault="0072030A" w:rsidP="001019E4">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0715314" w14:textId="77777777" w:rsidR="0072030A" w:rsidRPr="0003204F" w:rsidRDefault="0072030A" w:rsidP="001019E4">
            <w:pPr>
              <w:jc w:val="both"/>
            </w:pPr>
            <w:r w:rsidRPr="0003204F">
              <w:rPr>
                <w:b/>
                <w:bCs/>
                <w:color w:val="000000"/>
              </w:rPr>
              <w:t>Итого стоимость</w:t>
            </w:r>
          </w:p>
          <w:p w14:paraId="368CF265" w14:textId="77777777" w:rsidR="0072030A" w:rsidRPr="0003204F" w:rsidRDefault="0072030A" w:rsidP="001019E4">
            <w:pPr>
              <w:jc w:val="both"/>
            </w:pPr>
            <w:r w:rsidRPr="0003204F">
              <w:rPr>
                <w:b/>
                <w:bCs/>
                <w:color w:val="000000"/>
              </w:rPr>
              <w:t>(руб.)</w:t>
            </w:r>
          </w:p>
        </w:tc>
      </w:tr>
      <w:tr w:rsidR="0072030A" w:rsidRPr="0003204F" w14:paraId="16390E20" w14:textId="77777777" w:rsidTr="001019E4">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6CDF16" w14:textId="77777777" w:rsidR="0072030A" w:rsidRPr="0003204F" w:rsidRDefault="0072030A" w:rsidP="001019E4">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DB6FF06" w14:textId="77777777" w:rsidR="0072030A" w:rsidRPr="0003204F" w:rsidRDefault="0072030A" w:rsidP="001019E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624D37" w14:textId="77777777" w:rsidR="0072030A" w:rsidRPr="000471F9" w:rsidRDefault="0072030A" w:rsidP="001019E4">
            <w:pPr>
              <w:jc w:val="both"/>
            </w:pPr>
          </w:p>
        </w:tc>
      </w:tr>
      <w:tr w:rsidR="0072030A" w:rsidRPr="0003204F" w14:paraId="7F513EDB" w14:textId="77777777" w:rsidTr="001019E4">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DF9E9E" w14:textId="77777777" w:rsidR="0072030A" w:rsidRPr="0003204F" w:rsidRDefault="0072030A" w:rsidP="001019E4">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D4E7B2" w14:textId="77777777" w:rsidR="0072030A" w:rsidRPr="0003204F" w:rsidRDefault="0072030A" w:rsidP="001019E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8C95868" w14:textId="77777777" w:rsidR="0072030A" w:rsidRPr="0003204F" w:rsidRDefault="0072030A" w:rsidP="001019E4">
            <w:pPr>
              <w:jc w:val="both"/>
            </w:pPr>
          </w:p>
        </w:tc>
      </w:tr>
      <w:tr w:rsidR="0072030A" w:rsidRPr="0003204F" w14:paraId="44A0EB80" w14:textId="77777777" w:rsidTr="001019E4">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E556C9" w14:textId="77777777" w:rsidR="0072030A" w:rsidRPr="0003204F" w:rsidRDefault="0072030A" w:rsidP="001019E4">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3F4757" w14:textId="77777777" w:rsidR="0072030A" w:rsidRPr="0003204F" w:rsidRDefault="0072030A" w:rsidP="001019E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A0CB38" w14:textId="77777777" w:rsidR="0072030A" w:rsidRPr="0003204F" w:rsidRDefault="0072030A" w:rsidP="001019E4">
            <w:pPr>
              <w:jc w:val="both"/>
            </w:pPr>
          </w:p>
        </w:tc>
      </w:tr>
      <w:tr w:rsidR="0072030A" w:rsidRPr="0003204F" w14:paraId="76BD3FDB" w14:textId="77777777" w:rsidTr="001019E4">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776444" w14:textId="77777777" w:rsidR="0072030A" w:rsidRPr="0003204F" w:rsidRDefault="0072030A" w:rsidP="001019E4">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4E6B95" w14:textId="77777777" w:rsidR="0072030A" w:rsidRPr="0003204F" w:rsidRDefault="0072030A" w:rsidP="001019E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81F5BD" w14:textId="77777777" w:rsidR="0072030A" w:rsidRPr="0003204F" w:rsidRDefault="0072030A" w:rsidP="001019E4">
            <w:pPr>
              <w:jc w:val="both"/>
            </w:pPr>
          </w:p>
        </w:tc>
      </w:tr>
      <w:tr w:rsidR="0072030A" w:rsidRPr="0003204F" w14:paraId="64497B7E" w14:textId="77777777" w:rsidTr="001019E4">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47997C" w14:textId="77777777" w:rsidR="0072030A" w:rsidRPr="0003204F" w:rsidRDefault="0072030A" w:rsidP="001019E4">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D81DAA" w14:textId="77777777" w:rsidR="0072030A" w:rsidRPr="009B1360" w:rsidRDefault="0072030A" w:rsidP="001019E4">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F6C0A7" w14:textId="77777777" w:rsidR="0072030A" w:rsidRPr="0003204F" w:rsidRDefault="0072030A" w:rsidP="001019E4">
            <w:pPr>
              <w:jc w:val="both"/>
            </w:pPr>
          </w:p>
        </w:tc>
      </w:tr>
    </w:tbl>
    <w:p w14:paraId="72136CC8" w14:textId="77777777" w:rsidR="0072030A" w:rsidRPr="009B1360" w:rsidRDefault="0072030A" w:rsidP="0072030A">
      <w:pPr>
        <w:jc w:val="both"/>
      </w:pPr>
    </w:p>
    <w:p w14:paraId="6E4136F4" w14:textId="77777777" w:rsidR="0072030A" w:rsidRDefault="0072030A" w:rsidP="0072030A">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56E62A0C" w14:textId="77777777" w:rsidR="0072030A" w:rsidRPr="009B1360" w:rsidRDefault="0072030A" w:rsidP="0072030A">
      <w:pPr>
        <w:jc w:val="both"/>
        <w:rPr>
          <w:color w:val="000000"/>
        </w:rPr>
      </w:pPr>
    </w:p>
    <w:p w14:paraId="56E7EE7E" w14:textId="77777777" w:rsidR="0072030A" w:rsidRPr="00CB551C" w:rsidRDefault="0072030A" w:rsidP="0072030A">
      <w:r w:rsidRPr="00CB551C">
        <w:t xml:space="preserve">Должность                                                                                       </w:t>
      </w:r>
      <w:r>
        <w:t xml:space="preserve"> </w:t>
      </w:r>
      <w:r w:rsidRPr="00CB551C">
        <w:t>ФИО (полностью)</w:t>
      </w:r>
    </w:p>
    <w:p w14:paraId="1AB53357" w14:textId="77777777" w:rsidR="0072030A" w:rsidRDefault="0072030A" w:rsidP="0072030A">
      <w:r w:rsidRPr="00CB551C">
        <w:t xml:space="preserve">       </w:t>
      </w:r>
      <w:r>
        <w:t xml:space="preserve">            </w:t>
      </w:r>
      <w:r w:rsidRPr="00CB551C">
        <w:t xml:space="preserve"> М.П.                    </w:t>
      </w:r>
      <w:r>
        <w:t xml:space="preserve">          </w:t>
      </w:r>
      <w:r w:rsidRPr="00CB551C">
        <w:t xml:space="preserve">Дата </w:t>
      </w:r>
      <w:r>
        <w:t xml:space="preserve">                  </w:t>
      </w:r>
      <w:r w:rsidRPr="00CB551C">
        <w:t>Подпись</w:t>
      </w:r>
    </w:p>
    <w:p w14:paraId="107A85B1" w14:textId="706B528E" w:rsidR="000F76F1" w:rsidRPr="000F76F1" w:rsidRDefault="0072030A" w:rsidP="00E2720F">
      <w:pPr>
        <w:jc w:val="center"/>
        <w:rPr>
          <w:b/>
          <w:sz w:val="28"/>
          <w:szCs w:val="28"/>
        </w:rPr>
      </w:pPr>
      <w:r>
        <w:br w:type="column"/>
      </w:r>
      <w:r w:rsidR="00BE65A2" w:rsidRPr="009654D0">
        <w:rPr>
          <w:b/>
          <w:sz w:val="28"/>
          <w:szCs w:val="28"/>
          <w:lang w:val="en-US"/>
        </w:rPr>
        <w:lastRenderedPageBreak/>
        <w:t>VI</w:t>
      </w:r>
      <w:r w:rsidR="00BE65A2" w:rsidRPr="009654D0">
        <w:rPr>
          <w:b/>
          <w:sz w:val="28"/>
          <w:szCs w:val="28"/>
        </w:rPr>
        <w:t>. Проект договор</w:t>
      </w:r>
      <w:r w:rsidR="004155BF">
        <w:rPr>
          <w:b/>
          <w:sz w:val="28"/>
          <w:szCs w:val="28"/>
        </w:rPr>
        <w:t>а</w:t>
      </w:r>
      <w:r w:rsidR="00BE65A2">
        <w:rPr>
          <w:b/>
          <w:sz w:val="28"/>
          <w:szCs w:val="28"/>
        </w:rPr>
        <w:t>*</w:t>
      </w:r>
    </w:p>
    <w:p w14:paraId="47679D6F" w14:textId="77777777" w:rsidR="000F76F1" w:rsidRPr="00906356" w:rsidRDefault="000F76F1" w:rsidP="000F76F1">
      <w:pPr>
        <w:tabs>
          <w:tab w:val="left" w:pos="4470"/>
        </w:tabs>
        <w:jc w:val="center"/>
        <w:rPr>
          <w:b/>
        </w:rPr>
      </w:pPr>
    </w:p>
    <w:p w14:paraId="3305689B" w14:textId="77777777" w:rsidR="003D1DAD" w:rsidRDefault="003D1DAD" w:rsidP="003D1DAD">
      <w:pPr>
        <w:jc w:val="center"/>
        <w:rPr>
          <w:b/>
          <w:bCs/>
          <w:color w:val="000000"/>
        </w:rPr>
      </w:pPr>
    </w:p>
    <w:p w14:paraId="718AC06C" w14:textId="77777777" w:rsidR="003D1DAD" w:rsidRPr="00807D2F" w:rsidRDefault="003D1DAD" w:rsidP="003D1DAD">
      <w:pPr>
        <w:jc w:val="center"/>
      </w:pPr>
      <w:r w:rsidRPr="00807D2F">
        <w:rPr>
          <w:b/>
          <w:bCs/>
          <w:color w:val="000000"/>
        </w:rPr>
        <w:t>ДОГОВОР № _________</w:t>
      </w:r>
    </w:p>
    <w:p w14:paraId="7304DF53" w14:textId="77777777" w:rsidR="003D1DAD" w:rsidRPr="00807D2F" w:rsidRDefault="003D1DAD" w:rsidP="003D1DAD"/>
    <w:p w14:paraId="1CF8692B" w14:textId="1C56C469" w:rsidR="003D1DAD" w:rsidRDefault="003D1DAD" w:rsidP="003D1DAD">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25</w:t>
      </w:r>
      <w:r w:rsidRPr="00807D2F">
        <w:rPr>
          <w:color w:val="000000"/>
        </w:rPr>
        <w:t xml:space="preserve"> г.</w:t>
      </w:r>
    </w:p>
    <w:p w14:paraId="00E74D66" w14:textId="77777777" w:rsidR="003D1DAD" w:rsidRPr="00807D2F" w:rsidRDefault="003D1DAD" w:rsidP="003D1DAD">
      <w:pPr>
        <w:ind w:firstLine="670"/>
      </w:pPr>
    </w:p>
    <w:p w14:paraId="4490ED10" w14:textId="3B1022E4" w:rsidR="003D1DAD" w:rsidRPr="00E2129E" w:rsidRDefault="003D1DAD" w:rsidP="003D1DAD">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4155BF">
        <w:rPr>
          <w:bCs/>
          <w:color w:val="000000"/>
        </w:rPr>
        <w:t>_</w:t>
      </w:r>
      <w:r>
        <w:rPr>
          <w:bCs/>
          <w:color w:val="000000"/>
        </w:rPr>
        <w:t>г.</w:t>
      </w:r>
      <w:r w:rsidRPr="00035F3F">
        <w:rPr>
          <w:bCs/>
          <w:color w:val="000000"/>
        </w:rPr>
        <w:t>)</w:t>
      </w:r>
      <w:r w:rsidRPr="00035F3F">
        <w:t>, заключили настоящий договор о нижеследующем:</w:t>
      </w:r>
    </w:p>
    <w:p w14:paraId="06E362B2" w14:textId="77777777" w:rsidR="003D1DAD" w:rsidRPr="007D3BC0" w:rsidRDefault="003D1DAD" w:rsidP="003D1DAD">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5C4E0A79" w14:textId="7F6872ED"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004155BF" w:rsidRPr="004155BF">
        <w:t>информационных программ в культурно-просветительском формате «Новое PROчтение»</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38F4AC8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1D8CB34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Pr>
          <w:rFonts w:eastAsia="Calibri"/>
          <w:lang w:eastAsia="en-US"/>
        </w:rPr>
        <w:t>в течение 2025 г.</w:t>
      </w:r>
      <w:r w:rsidRPr="007D3BC0">
        <w:rPr>
          <w:rFonts w:eastAsia="Calibri"/>
          <w:lang w:eastAsia="en-US"/>
        </w:rPr>
        <w:t xml:space="preserve"> в соответствии с Техническим заданием к Договору. </w:t>
      </w:r>
    </w:p>
    <w:p w14:paraId="39C78A82" w14:textId="77777777" w:rsidR="003D1DAD" w:rsidRPr="005900FA" w:rsidRDefault="003D1DAD" w:rsidP="003D1DAD">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37196888"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64CBF1EF"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7F0D576E"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DE00F9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7C32524"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4B7A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3CB5AEB9"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20FCC63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1C4C67F3"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3A3C8B74"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 xml:space="preserve">о настоящему </w:t>
      </w:r>
      <w:r>
        <w:rPr>
          <w:rFonts w:eastAsia="Calibri"/>
          <w:lang w:eastAsia="en-US"/>
        </w:rPr>
        <w:lastRenderedPageBreak/>
        <w:t>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3FBEA121" w14:textId="77777777" w:rsidR="003D1DAD" w:rsidRPr="00044A62" w:rsidRDefault="003D1DAD" w:rsidP="003D1DAD">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0F384D7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7E00F6AA"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0603E48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5E63B46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320C1887" w14:textId="77777777" w:rsidR="003D1DAD" w:rsidRPr="0052233A"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1515AF5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3. СТОИМОСТЬ УСЛУГ И ПОРЯДОК РАСЧЕТОВ </w:t>
      </w:r>
    </w:p>
    <w:p w14:paraId="7BF53EB9" w14:textId="77777777" w:rsidR="003D1DAD" w:rsidRPr="00257989" w:rsidRDefault="003D1DAD" w:rsidP="003D1DAD">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A744B67" w14:textId="77777777" w:rsidR="003D1DAD" w:rsidRPr="00257989" w:rsidRDefault="003D1DAD" w:rsidP="003D1DAD">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2A7D5C33" w14:textId="77777777" w:rsidR="003D1DAD" w:rsidRPr="00257989" w:rsidRDefault="003D1DAD" w:rsidP="003D1DAD">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2646E9B2" w14:textId="77777777" w:rsidR="003D1DAD" w:rsidRPr="00257989" w:rsidRDefault="003D1DAD" w:rsidP="003D1DAD">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09800AFD" w14:textId="77777777" w:rsidR="003D1DAD" w:rsidRDefault="003D1DAD" w:rsidP="003D1DAD">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10323DAA" w14:textId="77777777" w:rsidR="003D1DAD" w:rsidRPr="00A31A47" w:rsidRDefault="003D1DAD" w:rsidP="003D1DAD">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72746D9C" w14:textId="77777777" w:rsidR="003D1DAD" w:rsidRPr="0066121D" w:rsidRDefault="003D1DAD" w:rsidP="003D1DAD">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779DE51E" w14:textId="77777777" w:rsidR="003D1DAD" w:rsidRDefault="003D1DAD" w:rsidP="003D1DAD">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7F6B9C04" w14:textId="77777777" w:rsidR="003D1DAD" w:rsidRDefault="003D1DAD" w:rsidP="003D1DAD">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5E4D49D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5617088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4CAF4F87"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7C8ACD2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73EC31B8"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lastRenderedPageBreak/>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p>
    <w:p w14:paraId="473C4BAA" w14:textId="77777777" w:rsidR="003D1DAD" w:rsidRDefault="003D1DAD" w:rsidP="003D1DAD">
      <w:pPr>
        <w:widowControl w:val="0"/>
        <w:autoSpaceDE w:val="0"/>
        <w:autoSpaceDN w:val="0"/>
        <w:adjustRightInd w:val="0"/>
        <w:ind w:firstLine="567"/>
        <w:rPr>
          <w:lang w:eastAsia="en-US"/>
        </w:rPr>
      </w:pPr>
      <w:r>
        <w:rPr>
          <w:b/>
          <w:bCs/>
          <w:lang w:eastAsia="en-US"/>
        </w:rPr>
        <w:t>4. ПРАВА НА РЕЗУЛЬТАТЫ ОКАЗАННЫХ УСЛУГ</w:t>
      </w:r>
    </w:p>
    <w:p w14:paraId="6F2FA148" w14:textId="77777777" w:rsidR="003D1DAD" w:rsidRDefault="003D1DAD" w:rsidP="003D1DAD">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114B2FE9" w14:textId="77777777" w:rsidR="003D1DAD" w:rsidRPr="00C511F7" w:rsidRDefault="003D1DAD" w:rsidP="003D1DAD">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0C79AEB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3330C81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717844B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2DF0E2B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0D36763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7D6155B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1A217F55"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121EA87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D327743"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5416137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6DF68D8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26A1770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1B60E7F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w:t>
      </w:r>
      <w:r>
        <w:rPr>
          <w:rFonts w:eastAsia="Calibri"/>
          <w:lang w:eastAsia="en-US"/>
        </w:rPr>
        <w:lastRenderedPageBreak/>
        <w:t>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6FAEE78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23F63F1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38DEABE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5176456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4151D4B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7B59545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2D05060A"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34C57A49"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6F11565" w14:textId="77777777" w:rsidR="003D1DAD" w:rsidRPr="00C511F7" w:rsidRDefault="003D1DAD" w:rsidP="003D1DAD">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39CE731F" w14:textId="77777777" w:rsidR="003D1DAD" w:rsidRDefault="003D1DAD" w:rsidP="003D1DAD">
      <w:pPr>
        <w:widowControl w:val="0"/>
        <w:autoSpaceDE w:val="0"/>
        <w:autoSpaceDN w:val="0"/>
        <w:adjustRightInd w:val="0"/>
        <w:ind w:firstLine="567"/>
        <w:jc w:val="both"/>
        <w:rPr>
          <w:rFonts w:eastAsia="Calibri"/>
          <w:b/>
          <w:bCs/>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40234547" w14:textId="77777777" w:rsidR="003D1DAD" w:rsidRPr="003756F4" w:rsidRDefault="003D1DAD" w:rsidP="003D1DAD">
      <w:pPr>
        <w:ind w:firstLine="567"/>
        <w:jc w:val="both"/>
      </w:pPr>
      <w:r>
        <w:t>9.1</w:t>
      </w:r>
      <w:r w:rsidRPr="003756F4">
        <w:t xml:space="preserve">.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2425868B" w14:textId="77777777" w:rsidR="003D1DAD" w:rsidRPr="00B33AD2" w:rsidRDefault="003D1DAD" w:rsidP="003D1DAD">
      <w:pPr>
        <w:ind w:firstLine="567"/>
        <w:jc w:val="both"/>
      </w:pPr>
      <w:r>
        <w:t>9.2.</w:t>
      </w:r>
      <w:r w:rsidRPr="003756F4">
        <w:t xml:space="preserve">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4EA73C7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3</w:t>
      </w:r>
      <w:r w:rsidRPr="007D3BC0">
        <w:rPr>
          <w:rFonts w:eastAsia="Calibri"/>
          <w:lang w:eastAsia="en-US"/>
        </w:rPr>
        <w:t>.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00C877E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4</w:t>
      </w:r>
      <w:r w:rsidRPr="007D3BC0">
        <w:rPr>
          <w:rFonts w:eastAsia="Calibri"/>
          <w:lang w:eastAsia="en-US"/>
        </w:rPr>
        <w:t>.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25ABBEDE"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48C6131B" w14:textId="1DDFE244" w:rsidR="003D1DAD" w:rsidRPr="007D3BC0" w:rsidRDefault="003D1DAD" w:rsidP="003D1DAD">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w:t>
      </w:r>
      <w:r>
        <w:rPr>
          <w:rFonts w:eastAsia="Calibri"/>
          <w:lang w:eastAsia="en-US"/>
        </w:rPr>
        <w:t xml:space="preserve">действует с </w:t>
      </w:r>
      <w:r w:rsidR="007F0DFA">
        <w:rPr>
          <w:rFonts w:eastAsia="Calibri"/>
          <w:b/>
          <w:bCs/>
          <w:lang w:eastAsia="en-US"/>
        </w:rPr>
        <w:t>__</w:t>
      </w:r>
      <w:r w:rsidRPr="00B33AD2">
        <w:rPr>
          <w:rFonts w:eastAsia="Calibri"/>
          <w:b/>
          <w:bCs/>
          <w:lang w:eastAsia="en-US"/>
        </w:rPr>
        <w:t>.01.2025 по 31.12.2025г</w:t>
      </w:r>
      <w:r>
        <w:rPr>
          <w:rFonts w:eastAsia="Calibri"/>
          <w:b/>
          <w:bCs/>
          <w:lang w:eastAsia="en-US"/>
        </w:rPr>
        <w:t>.</w:t>
      </w:r>
      <w:r>
        <w:rPr>
          <w:rFonts w:eastAsia="Calibri"/>
          <w:lang w:eastAsia="en-US"/>
        </w:rPr>
        <w:t xml:space="preserve">, а в части исполнения обязательств с момента подписания и </w:t>
      </w:r>
      <w:r w:rsidRPr="007D3BC0">
        <w:rPr>
          <w:rFonts w:eastAsia="Calibri"/>
          <w:lang w:eastAsia="en-US"/>
        </w:rPr>
        <w:t>до исполнения сторонами своих обязательств.</w:t>
      </w:r>
      <w:r w:rsidRPr="007D3BC0">
        <w:rPr>
          <w:rFonts w:ascii="MS Mincho" w:eastAsia="MS Mincho" w:hAnsi="MS Mincho" w:cs="MS Mincho"/>
          <w:lang w:eastAsia="en-US"/>
        </w:rPr>
        <w:t> </w:t>
      </w:r>
    </w:p>
    <w:p w14:paraId="71D7CA9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7E83C17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1FA2F949"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lastRenderedPageBreak/>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4A421865" w14:textId="77777777" w:rsidR="003D1DAD" w:rsidRPr="00C511F7"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64AEC15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1F3C20F7"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60C96EF5"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2AB294E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200845D4"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786BA7E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551583F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w:t>
      </w:r>
    </w:p>
    <w:p w14:paraId="3573766A" w14:textId="77777777" w:rsidR="003D1DAD" w:rsidRPr="000F1188" w:rsidRDefault="003D1DAD" w:rsidP="003D1DAD">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3D1DAD" w:rsidRPr="00B5512D" w14:paraId="15B4E2AC" w14:textId="77777777" w:rsidTr="001019E4">
        <w:trPr>
          <w:trHeight w:val="140"/>
        </w:trPr>
        <w:tc>
          <w:tcPr>
            <w:tcW w:w="4962" w:type="dxa"/>
            <w:tcMar>
              <w:top w:w="0" w:type="dxa"/>
              <w:left w:w="115" w:type="dxa"/>
              <w:bottom w:w="0" w:type="dxa"/>
              <w:right w:w="115" w:type="dxa"/>
            </w:tcMar>
            <w:hideMark/>
          </w:tcPr>
          <w:p w14:paraId="29928D63" w14:textId="77777777" w:rsidR="003D1DAD" w:rsidRPr="00B5512D" w:rsidRDefault="003D1DAD" w:rsidP="001019E4">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7646D060" w14:textId="77777777" w:rsidR="003D1DAD" w:rsidRPr="00B5512D" w:rsidRDefault="003D1DAD" w:rsidP="001019E4">
            <w:pPr>
              <w:ind w:right="-850" w:firstLine="34"/>
              <w:jc w:val="both"/>
              <w:rPr>
                <w:b/>
                <w:sz w:val="20"/>
                <w:szCs w:val="20"/>
              </w:rPr>
            </w:pPr>
            <w:r w:rsidRPr="00B5512D">
              <w:rPr>
                <w:b/>
                <w:sz w:val="20"/>
                <w:szCs w:val="20"/>
              </w:rPr>
              <w:t xml:space="preserve">Исполнитель </w:t>
            </w:r>
          </w:p>
        </w:tc>
      </w:tr>
      <w:tr w:rsidR="003D1DAD" w:rsidRPr="00B5512D" w14:paraId="72AB43FA" w14:textId="77777777" w:rsidTr="001019E4">
        <w:trPr>
          <w:trHeight w:val="2840"/>
        </w:trPr>
        <w:tc>
          <w:tcPr>
            <w:tcW w:w="4962" w:type="dxa"/>
            <w:tcMar>
              <w:top w:w="0" w:type="dxa"/>
              <w:left w:w="115" w:type="dxa"/>
              <w:bottom w:w="0" w:type="dxa"/>
              <w:right w:w="115" w:type="dxa"/>
            </w:tcMar>
            <w:hideMark/>
          </w:tcPr>
          <w:p w14:paraId="57689442" w14:textId="77777777" w:rsidR="003D1DAD" w:rsidRPr="00B5512D" w:rsidRDefault="003D1DAD" w:rsidP="001019E4">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620C9585"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17D0FE96"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47C39037"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Pr>
                <w:b w:val="0"/>
                <w:sz w:val="20"/>
                <w:szCs w:val="20"/>
                <w:highlight w:val="white"/>
              </w:rPr>
              <w:t xml:space="preserve"> </w:t>
            </w:r>
            <w:r w:rsidRPr="00747090">
              <w:rPr>
                <w:b w:val="0"/>
                <w:sz w:val="20"/>
                <w:szCs w:val="20"/>
              </w:rPr>
              <w:t>771501001</w:t>
            </w:r>
            <w:r w:rsidRPr="00B5512D">
              <w:rPr>
                <w:b w:val="0"/>
                <w:sz w:val="20"/>
                <w:szCs w:val="20"/>
                <w:highlight w:val="white"/>
              </w:rPr>
              <w:t xml:space="preserve"> </w:t>
            </w:r>
          </w:p>
          <w:p w14:paraId="34807203" w14:textId="77777777" w:rsidR="003D1DAD" w:rsidRPr="00B5512D" w:rsidRDefault="003D1DAD" w:rsidP="001019E4">
            <w:pPr>
              <w:rPr>
                <w:sz w:val="20"/>
                <w:szCs w:val="20"/>
                <w:highlight w:val="white"/>
              </w:rPr>
            </w:pPr>
            <w:r w:rsidRPr="00B5512D">
              <w:rPr>
                <w:sz w:val="20"/>
                <w:szCs w:val="20"/>
                <w:highlight w:val="white"/>
              </w:rPr>
              <w:t>ОГРН 1037739459592</w:t>
            </w:r>
          </w:p>
          <w:p w14:paraId="3EA2A35F" w14:textId="77777777" w:rsidR="003D1DAD" w:rsidRPr="00B5512D" w:rsidRDefault="003D1DAD" w:rsidP="001019E4">
            <w:pPr>
              <w:rPr>
                <w:sz w:val="20"/>
                <w:szCs w:val="20"/>
                <w:highlight w:val="white"/>
              </w:rPr>
            </w:pPr>
            <w:r w:rsidRPr="00B5512D">
              <w:rPr>
                <w:sz w:val="20"/>
                <w:szCs w:val="20"/>
                <w:highlight w:val="white"/>
              </w:rPr>
              <w:t>ОКАТО 45277586000</w:t>
            </w:r>
          </w:p>
          <w:p w14:paraId="00625BE4" w14:textId="77777777" w:rsidR="003D1DAD" w:rsidRPr="00B5512D" w:rsidRDefault="003D1DAD" w:rsidP="001019E4">
            <w:pPr>
              <w:rPr>
                <w:sz w:val="20"/>
                <w:szCs w:val="20"/>
                <w:highlight w:val="white"/>
              </w:rPr>
            </w:pPr>
            <w:r w:rsidRPr="00B5512D">
              <w:rPr>
                <w:sz w:val="20"/>
                <w:szCs w:val="20"/>
                <w:highlight w:val="white"/>
              </w:rPr>
              <w:t>ОКВЭД  60.20  73.12   63.12  60.10  59.11</w:t>
            </w:r>
          </w:p>
          <w:p w14:paraId="586BEE47" w14:textId="77777777" w:rsidR="003D1DAD" w:rsidRPr="00656578" w:rsidRDefault="003D1DAD" w:rsidP="001019E4">
            <w:pPr>
              <w:rPr>
                <w:sz w:val="20"/>
                <w:szCs w:val="20"/>
                <w:highlight w:val="white"/>
                <w:lang w:val="en-US"/>
              </w:rPr>
            </w:pPr>
            <w:r w:rsidRPr="00B5512D">
              <w:rPr>
                <w:bCs/>
                <w:sz w:val="20"/>
                <w:szCs w:val="20"/>
                <w:highlight w:val="white"/>
              </w:rPr>
              <w:t>Тел</w:t>
            </w:r>
            <w:r w:rsidRPr="00656578">
              <w:rPr>
                <w:bCs/>
                <w:sz w:val="20"/>
                <w:szCs w:val="20"/>
                <w:highlight w:val="white"/>
                <w:lang w:val="en-US"/>
              </w:rPr>
              <w:t>.</w:t>
            </w:r>
            <w:r w:rsidRPr="00656578">
              <w:rPr>
                <w:sz w:val="20"/>
                <w:szCs w:val="20"/>
                <w:highlight w:val="white"/>
                <w:lang w:val="en-US"/>
              </w:rPr>
              <w:t>: (495) 637-65-09</w:t>
            </w:r>
          </w:p>
          <w:p w14:paraId="3FA0F954" w14:textId="77777777" w:rsidR="003D1DAD" w:rsidRPr="00B5512D" w:rsidRDefault="003D1DAD" w:rsidP="001019E4">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1D89E415"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4DFFC7EE" w14:textId="77777777" w:rsidR="003D1DAD" w:rsidRPr="00B5512D" w:rsidRDefault="003D1DAD" w:rsidP="001019E4">
            <w:pPr>
              <w:rPr>
                <w:sz w:val="20"/>
                <w:szCs w:val="20"/>
                <w:highlight w:val="white"/>
              </w:rPr>
            </w:pPr>
            <w:r w:rsidRPr="00B5512D">
              <w:rPr>
                <w:sz w:val="20"/>
                <w:szCs w:val="20"/>
                <w:highlight w:val="white"/>
              </w:rPr>
              <w:t>Счет № 40816810400000001901</w:t>
            </w:r>
          </w:p>
          <w:p w14:paraId="68A5C82E" w14:textId="77777777" w:rsidR="003D1DAD" w:rsidRPr="00B5512D" w:rsidRDefault="003D1DAD" w:rsidP="001019E4">
            <w:pPr>
              <w:rPr>
                <w:sz w:val="20"/>
                <w:szCs w:val="20"/>
                <w:highlight w:val="white"/>
              </w:rPr>
            </w:pPr>
            <w:r w:rsidRPr="00B5512D">
              <w:rPr>
                <w:sz w:val="20"/>
                <w:szCs w:val="20"/>
                <w:highlight w:val="white"/>
              </w:rPr>
              <w:t>В Операционном департаменте Банка России г. Москва 701</w:t>
            </w:r>
          </w:p>
          <w:p w14:paraId="3AFD7AEE" w14:textId="77777777" w:rsidR="003D1DAD" w:rsidRPr="00B5512D" w:rsidRDefault="003D1DAD" w:rsidP="001019E4">
            <w:pPr>
              <w:rPr>
                <w:sz w:val="20"/>
                <w:szCs w:val="20"/>
                <w:highlight w:val="white"/>
              </w:rPr>
            </w:pPr>
            <w:r w:rsidRPr="00B5512D">
              <w:rPr>
                <w:sz w:val="20"/>
                <w:szCs w:val="20"/>
                <w:highlight w:val="white"/>
              </w:rPr>
              <w:t>БИК 044501002</w:t>
            </w:r>
          </w:p>
          <w:p w14:paraId="2961DDB8" w14:textId="77777777" w:rsidR="003D1DAD" w:rsidRPr="00B5512D" w:rsidRDefault="003D1DAD" w:rsidP="001019E4">
            <w:pPr>
              <w:rPr>
                <w:sz w:val="20"/>
                <w:szCs w:val="20"/>
              </w:rPr>
            </w:pPr>
          </w:p>
          <w:p w14:paraId="2A83ACD8" w14:textId="77777777" w:rsidR="003D1DAD" w:rsidRDefault="003D1DAD" w:rsidP="001019E4">
            <w:pPr>
              <w:ind w:right="-850"/>
              <w:rPr>
                <w:sz w:val="20"/>
                <w:szCs w:val="20"/>
              </w:rPr>
            </w:pPr>
          </w:p>
          <w:p w14:paraId="188A9B82" w14:textId="77777777" w:rsidR="003D1DAD" w:rsidRPr="00B5512D" w:rsidRDefault="003D1DAD" w:rsidP="001019E4">
            <w:pPr>
              <w:ind w:right="-850"/>
              <w:rPr>
                <w:sz w:val="20"/>
                <w:szCs w:val="20"/>
              </w:rPr>
            </w:pPr>
            <w:r w:rsidRPr="00B5512D">
              <w:rPr>
                <w:sz w:val="20"/>
                <w:szCs w:val="20"/>
              </w:rPr>
              <w:t xml:space="preserve">Председатель                                                 </w:t>
            </w:r>
            <w:r w:rsidRPr="00B5512D">
              <w:rPr>
                <w:sz w:val="20"/>
                <w:szCs w:val="20"/>
              </w:rPr>
              <w:br/>
              <w:t>Ефимович Н.А.</w:t>
            </w:r>
          </w:p>
          <w:p w14:paraId="187C972E" w14:textId="77777777" w:rsidR="003D1DAD" w:rsidRPr="00B5512D" w:rsidRDefault="003D1DAD" w:rsidP="001019E4">
            <w:pPr>
              <w:ind w:left="174"/>
              <w:rPr>
                <w:sz w:val="20"/>
                <w:szCs w:val="20"/>
              </w:rPr>
            </w:pPr>
          </w:p>
        </w:tc>
        <w:tc>
          <w:tcPr>
            <w:tcW w:w="0" w:type="auto"/>
            <w:tcMar>
              <w:top w:w="0" w:type="dxa"/>
              <w:left w:w="115" w:type="dxa"/>
              <w:bottom w:w="0" w:type="dxa"/>
              <w:right w:w="115" w:type="dxa"/>
            </w:tcMar>
            <w:hideMark/>
          </w:tcPr>
          <w:p w14:paraId="7EC08817" w14:textId="77777777" w:rsidR="003D1DAD" w:rsidRPr="00B5512D" w:rsidRDefault="003D1DAD" w:rsidP="001019E4">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3B31C607" w14:textId="77777777" w:rsidR="003D1DAD" w:rsidRPr="00B5512D" w:rsidRDefault="003D1DAD" w:rsidP="001019E4">
            <w:pPr>
              <w:ind w:right="-850"/>
              <w:jc w:val="both"/>
              <w:rPr>
                <w:sz w:val="20"/>
                <w:szCs w:val="20"/>
              </w:rPr>
            </w:pPr>
            <w:r w:rsidRPr="00B5512D">
              <w:rPr>
                <w:b/>
                <w:bCs/>
                <w:color w:val="000000"/>
                <w:sz w:val="20"/>
                <w:szCs w:val="20"/>
              </w:rPr>
              <w:t>Банковские реквизиты:</w:t>
            </w:r>
          </w:p>
          <w:p w14:paraId="7F86D521" w14:textId="77777777" w:rsidR="003D1DAD" w:rsidRPr="00B5512D" w:rsidRDefault="003D1DAD" w:rsidP="001019E4">
            <w:pPr>
              <w:rPr>
                <w:sz w:val="20"/>
                <w:szCs w:val="20"/>
              </w:rPr>
            </w:pPr>
          </w:p>
        </w:tc>
      </w:tr>
      <w:tr w:rsidR="003D1DAD" w:rsidRPr="00B5512D" w14:paraId="084057D4" w14:textId="77777777" w:rsidTr="001019E4">
        <w:trPr>
          <w:trHeight w:val="280"/>
        </w:trPr>
        <w:tc>
          <w:tcPr>
            <w:tcW w:w="4962" w:type="dxa"/>
            <w:tcMar>
              <w:top w:w="0" w:type="dxa"/>
              <w:left w:w="115" w:type="dxa"/>
              <w:bottom w:w="0" w:type="dxa"/>
              <w:right w:w="115" w:type="dxa"/>
            </w:tcMar>
            <w:hideMark/>
          </w:tcPr>
          <w:p w14:paraId="2F5BCABA" w14:textId="77777777" w:rsidR="003D1DAD" w:rsidRPr="00B5512D" w:rsidRDefault="003D1DAD" w:rsidP="001019E4">
            <w:pPr>
              <w:ind w:right="-850"/>
              <w:jc w:val="both"/>
              <w:rPr>
                <w:sz w:val="20"/>
                <w:szCs w:val="20"/>
              </w:rPr>
            </w:pPr>
          </w:p>
          <w:p w14:paraId="6F7D139D" w14:textId="77777777" w:rsidR="003D1DAD" w:rsidRPr="00B5512D" w:rsidRDefault="003D1DAD" w:rsidP="001019E4">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2C666A45" w14:textId="77777777" w:rsidR="003D1DAD" w:rsidRPr="00B5512D" w:rsidRDefault="003D1DAD" w:rsidP="001019E4">
            <w:pPr>
              <w:spacing w:after="240"/>
              <w:rPr>
                <w:b/>
                <w:bCs/>
                <w:color w:val="000000"/>
                <w:sz w:val="20"/>
                <w:szCs w:val="20"/>
              </w:rPr>
            </w:pPr>
            <w:r w:rsidRPr="00B5512D">
              <w:rPr>
                <w:b/>
                <w:bCs/>
                <w:color w:val="000000"/>
                <w:sz w:val="20"/>
                <w:szCs w:val="20"/>
              </w:rPr>
              <w:t>М.П.</w:t>
            </w:r>
          </w:p>
          <w:p w14:paraId="700792D5" w14:textId="77777777" w:rsidR="003D1DAD" w:rsidRPr="00B5512D" w:rsidRDefault="003D1DAD" w:rsidP="001019E4">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6D98F74D" w14:textId="77777777" w:rsidR="003D1DAD" w:rsidRPr="00B5512D" w:rsidRDefault="003D1DAD" w:rsidP="001019E4">
            <w:pPr>
              <w:spacing w:after="12"/>
              <w:ind w:right="-850"/>
              <w:jc w:val="both"/>
              <w:rPr>
                <w:b/>
                <w:bCs/>
                <w:color w:val="000000"/>
                <w:sz w:val="20"/>
                <w:szCs w:val="20"/>
              </w:rPr>
            </w:pPr>
          </w:p>
          <w:p w14:paraId="205443FA" w14:textId="77777777" w:rsidR="003D1DAD" w:rsidRPr="00B5512D" w:rsidRDefault="003D1DAD" w:rsidP="001019E4">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5BC0A32A" w14:textId="77777777" w:rsidR="003D1DAD" w:rsidRPr="00B5512D" w:rsidRDefault="003D1DAD" w:rsidP="001019E4">
            <w:pPr>
              <w:ind w:right="-850" w:firstLine="284"/>
              <w:jc w:val="both"/>
              <w:rPr>
                <w:sz w:val="20"/>
                <w:szCs w:val="20"/>
              </w:rPr>
            </w:pPr>
            <w:r w:rsidRPr="00B5512D">
              <w:rPr>
                <w:b/>
                <w:bCs/>
                <w:color w:val="000000"/>
                <w:sz w:val="20"/>
                <w:szCs w:val="20"/>
              </w:rPr>
              <w:t>М.П.</w:t>
            </w:r>
          </w:p>
        </w:tc>
      </w:tr>
    </w:tbl>
    <w:p w14:paraId="145279EB" w14:textId="77777777" w:rsidR="003D1DAD" w:rsidRDefault="003D1DAD" w:rsidP="00991244">
      <w:pPr>
        <w:tabs>
          <w:tab w:val="left" w:pos="6360"/>
          <w:tab w:val="left" w:pos="8515"/>
        </w:tabs>
        <w:autoSpaceDE w:val="0"/>
        <w:autoSpaceDN w:val="0"/>
        <w:adjustRightInd w:val="0"/>
        <w:rPr>
          <w:b/>
          <w:bCs/>
        </w:rPr>
      </w:pPr>
    </w:p>
    <w:p w14:paraId="3816B19E" w14:textId="77777777" w:rsidR="003D1DAD" w:rsidRPr="006E65A4" w:rsidRDefault="003D1DAD"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2"/>
      <w:footerReference w:type="default" r:id="rId13"/>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5C2CC" w14:textId="77777777" w:rsidR="009C10E2" w:rsidRDefault="009C10E2">
      <w:r>
        <w:separator/>
      </w:r>
    </w:p>
  </w:endnote>
  <w:endnote w:type="continuationSeparator" w:id="0">
    <w:p w14:paraId="7AC9B252" w14:textId="77777777" w:rsidR="009C10E2" w:rsidRDefault="009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DB71" w14:textId="77777777" w:rsidR="00E6087C" w:rsidRDefault="00E6087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34F" w14:textId="77777777" w:rsidR="00E6087C" w:rsidRDefault="00E6087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F845B" w14:textId="77777777" w:rsidR="009C10E2" w:rsidRDefault="009C10E2">
      <w:r>
        <w:separator/>
      </w:r>
    </w:p>
  </w:footnote>
  <w:footnote w:type="continuationSeparator" w:id="0">
    <w:p w14:paraId="5D4400A8" w14:textId="77777777" w:rsidR="009C10E2" w:rsidRDefault="009C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719E" w14:textId="77777777" w:rsidR="00E6087C" w:rsidRDefault="00E6087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E6087C" w:rsidRPr="00DA39C5" w:rsidRDefault="00E6087C">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095E" w14:textId="77777777" w:rsidR="00E6087C" w:rsidRDefault="00E6087C"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E6087C" w:rsidRDefault="00E6087C">
    <w:pPr>
      <w:pStyle w:val="a9"/>
      <w:pBdr>
        <w:bottom w:val="single" w:sz="4" w:space="1" w:color="auto"/>
      </w:pBdr>
      <w:ind w:right="360"/>
      <w:jc w:val="center"/>
      <w:rPr>
        <w:i/>
      </w:rPr>
    </w:pPr>
  </w:p>
  <w:p w14:paraId="4BAAC2B4" w14:textId="77777777" w:rsidR="00E6087C" w:rsidRDefault="00E6087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2"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814138">
    <w:abstractNumId w:val="26"/>
  </w:num>
  <w:num w:numId="2" w16cid:durableId="357854141">
    <w:abstractNumId w:val="41"/>
  </w:num>
  <w:num w:numId="3" w16cid:durableId="1395086849">
    <w:abstractNumId w:val="19"/>
  </w:num>
  <w:num w:numId="4" w16cid:durableId="1685478827">
    <w:abstractNumId w:val="6"/>
  </w:num>
  <w:num w:numId="5" w16cid:durableId="2121757250">
    <w:abstractNumId w:val="34"/>
  </w:num>
  <w:num w:numId="6" w16cid:durableId="902376649">
    <w:abstractNumId w:val="17"/>
  </w:num>
  <w:num w:numId="7" w16cid:durableId="267547214">
    <w:abstractNumId w:val="16"/>
  </w:num>
  <w:num w:numId="8" w16cid:durableId="1179470284">
    <w:abstractNumId w:val="20"/>
  </w:num>
  <w:num w:numId="9" w16cid:durableId="1727601209">
    <w:abstractNumId w:val="4"/>
  </w:num>
  <w:num w:numId="10" w16cid:durableId="432240566">
    <w:abstractNumId w:val="20"/>
  </w:num>
  <w:num w:numId="11" w16cid:durableId="58721864">
    <w:abstractNumId w:val="22"/>
  </w:num>
  <w:num w:numId="12" w16cid:durableId="898437759">
    <w:abstractNumId w:val="23"/>
    <w:lvlOverride w:ilvl="0">
      <w:lvl w:ilvl="0">
        <w:numFmt w:val="decimal"/>
        <w:lvlText w:val="%1."/>
        <w:lvlJc w:val="left"/>
      </w:lvl>
    </w:lvlOverride>
  </w:num>
  <w:num w:numId="13" w16cid:durableId="805509643">
    <w:abstractNumId w:val="23"/>
    <w:lvlOverride w:ilvl="0">
      <w:lvl w:ilvl="0">
        <w:numFmt w:val="decimal"/>
        <w:lvlText w:val="%1."/>
        <w:lvlJc w:val="left"/>
      </w:lvl>
    </w:lvlOverride>
  </w:num>
  <w:num w:numId="14" w16cid:durableId="1318613995">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825703220">
    <w:abstractNumId w:val="13"/>
  </w:num>
  <w:num w:numId="16" w16cid:durableId="924462158">
    <w:abstractNumId w:val="28"/>
  </w:num>
  <w:num w:numId="17" w16cid:durableId="785269549">
    <w:abstractNumId w:val="33"/>
  </w:num>
  <w:num w:numId="18" w16cid:durableId="1040283360">
    <w:abstractNumId w:val="2"/>
  </w:num>
  <w:num w:numId="19" w16cid:durableId="839196336">
    <w:abstractNumId w:val="40"/>
  </w:num>
  <w:num w:numId="20" w16cid:durableId="1028143722">
    <w:abstractNumId w:val="29"/>
  </w:num>
  <w:num w:numId="21" w16cid:durableId="454258476">
    <w:abstractNumId w:val="7"/>
  </w:num>
  <w:num w:numId="22" w16cid:durableId="1372877433">
    <w:abstractNumId w:val="9"/>
  </w:num>
  <w:num w:numId="23" w16cid:durableId="1406341718">
    <w:abstractNumId w:val="25"/>
  </w:num>
  <w:num w:numId="24" w16cid:durableId="1092317933">
    <w:abstractNumId w:val="38"/>
  </w:num>
  <w:num w:numId="25" w16cid:durableId="1834712755">
    <w:abstractNumId w:val="31"/>
  </w:num>
  <w:num w:numId="26" w16cid:durableId="4983737">
    <w:abstractNumId w:val="15"/>
  </w:num>
  <w:num w:numId="27" w16cid:durableId="1030305615">
    <w:abstractNumId w:val="24"/>
  </w:num>
  <w:num w:numId="28" w16cid:durableId="716929984">
    <w:abstractNumId w:val="3"/>
  </w:num>
  <w:num w:numId="29" w16cid:durableId="1576474697">
    <w:abstractNumId w:val="5"/>
  </w:num>
  <w:num w:numId="30" w16cid:durableId="232593762">
    <w:abstractNumId w:val="14"/>
  </w:num>
  <w:num w:numId="31" w16cid:durableId="238944990">
    <w:abstractNumId w:val="32"/>
  </w:num>
  <w:num w:numId="32" w16cid:durableId="1655793264">
    <w:abstractNumId w:val="21"/>
  </w:num>
  <w:num w:numId="33" w16cid:durableId="151681296">
    <w:abstractNumId w:val="35"/>
  </w:num>
  <w:num w:numId="34" w16cid:durableId="2098864616">
    <w:abstractNumId w:val="12"/>
  </w:num>
  <w:num w:numId="35" w16cid:durableId="421536150">
    <w:abstractNumId w:val="30"/>
  </w:num>
  <w:num w:numId="36" w16cid:durableId="1527255382">
    <w:abstractNumId w:val="10"/>
  </w:num>
  <w:num w:numId="37" w16cid:durableId="1477913084">
    <w:abstractNumId w:val="27"/>
  </w:num>
  <w:num w:numId="38" w16cid:durableId="1311669051">
    <w:abstractNumId w:val="8"/>
  </w:num>
  <w:num w:numId="39" w16cid:durableId="2118256891">
    <w:abstractNumId w:val="36"/>
  </w:num>
  <w:num w:numId="40" w16cid:durableId="1940604152">
    <w:abstractNumId w:val="11"/>
  </w:num>
  <w:num w:numId="41" w16cid:durableId="2124374986">
    <w:abstractNumId w:val="43"/>
  </w:num>
  <w:num w:numId="42" w16cid:durableId="2135826276">
    <w:abstractNumId w:val="42"/>
  </w:num>
  <w:num w:numId="43" w16cid:durableId="1107038727">
    <w:abstractNumId w:val="1"/>
  </w:num>
  <w:num w:numId="44" w16cid:durableId="1169635578">
    <w:abstractNumId w:val="18"/>
  </w:num>
  <w:num w:numId="45" w16cid:durableId="222254407">
    <w:abstractNumId w:val="39"/>
  </w:num>
  <w:num w:numId="46" w16cid:durableId="1286692293">
    <w:abstractNumId w:val="37"/>
  </w:num>
  <w:num w:numId="47" w16cid:durableId="4309731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2A8"/>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58B1"/>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5C6"/>
    <w:rsid w:val="00063D33"/>
    <w:rsid w:val="00064EE4"/>
    <w:rsid w:val="00065131"/>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4C75"/>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A0E"/>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2D7"/>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C1B"/>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0E9"/>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41C"/>
    <w:rsid w:val="00133C2D"/>
    <w:rsid w:val="00133CD9"/>
    <w:rsid w:val="00134BD6"/>
    <w:rsid w:val="001356E2"/>
    <w:rsid w:val="0013581D"/>
    <w:rsid w:val="00135F2F"/>
    <w:rsid w:val="001366D5"/>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46"/>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42"/>
    <w:rsid w:val="001F385C"/>
    <w:rsid w:val="001F499B"/>
    <w:rsid w:val="001F5891"/>
    <w:rsid w:val="001F79DE"/>
    <w:rsid w:val="00200671"/>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925"/>
    <w:rsid w:val="00290EF6"/>
    <w:rsid w:val="00291481"/>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164EC"/>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2793"/>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1DAD"/>
    <w:rsid w:val="003D448E"/>
    <w:rsid w:val="003D47CC"/>
    <w:rsid w:val="003D4F51"/>
    <w:rsid w:val="003D64A7"/>
    <w:rsid w:val="003D67BD"/>
    <w:rsid w:val="003D67E1"/>
    <w:rsid w:val="003D6916"/>
    <w:rsid w:val="003D6DC5"/>
    <w:rsid w:val="003D7098"/>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5BF"/>
    <w:rsid w:val="0041594A"/>
    <w:rsid w:val="00416238"/>
    <w:rsid w:val="00420A03"/>
    <w:rsid w:val="00420DFE"/>
    <w:rsid w:val="00423CC1"/>
    <w:rsid w:val="00424F36"/>
    <w:rsid w:val="00425B53"/>
    <w:rsid w:val="00425E81"/>
    <w:rsid w:val="00426F0C"/>
    <w:rsid w:val="0043023B"/>
    <w:rsid w:val="00430D60"/>
    <w:rsid w:val="00431F42"/>
    <w:rsid w:val="00432210"/>
    <w:rsid w:val="0043230C"/>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13"/>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A3C"/>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C16"/>
    <w:rsid w:val="00561EA4"/>
    <w:rsid w:val="005624F9"/>
    <w:rsid w:val="00562B18"/>
    <w:rsid w:val="00562F68"/>
    <w:rsid w:val="00563190"/>
    <w:rsid w:val="00563404"/>
    <w:rsid w:val="00563721"/>
    <w:rsid w:val="00564E08"/>
    <w:rsid w:val="00564F92"/>
    <w:rsid w:val="00566629"/>
    <w:rsid w:val="00570496"/>
    <w:rsid w:val="0057060A"/>
    <w:rsid w:val="00571D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86F04"/>
    <w:rsid w:val="005906A8"/>
    <w:rsid w:val="00590D8A"/>
    <w:rsid w:val="005911C6"/>
    <w:rsid w:val="0059451B"/>
    <w:rsid w:val="00595918"/>
    <w:rsid w:val="00595D81"/>
    <w:rsid w:val="00595D82"/>
    <w:rsid w:val="005968B8"/>
    <w:rsid w:val="00596DE4"/>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02E"/>
    <w:rsid w:val="005E66C3"/>
    <w:rsid w:val="005F025C"/>
    <w:rsid w:val="005F089B"/>
    <w:rsid w:val="005F0FA1"/>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2A88"/>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6578"/>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1F0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31C"/>
    <w:rsid w:val="006B7927"/>
    <w:rsid w:val="006B7E86"/>
    <w:rsid w:val="006C12C2"/>
    <w:rsid w:val="006C1BA3"/>
    <w:rsid w:val="006C311B"/>
    <w:rsid w:val="006C42DD"/>
    <w:rsid w:val="006C4550"/>
    <w:rsid w:val="006C47D8"/>
    <w:rsid w:val="006C579D"/>
    <w:rsid w:val="006C5D2D"/>
    <w:rsid w:val="006C67E5"/>
    <w:rsid w:val="006C712D"/>
    <w:rsid w:val="006D0879"/>
    <w:rsid w:val="006D0C28"/>
    <w:rsid w:val="006D16AA"/>
    <w:rsid w:val="006D223E"/>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30A"/>
    <w:rsid w:val="007208BF"/>
    <w:rsid w:val="00721937"/>
    <w:rsid w:val="00722039"/>
    <w:rsid w:val="0072243B"/>
    <w:rsid w:val="007226DC"/>
    <w:rsid w:val="00724314"/>
    <w:rsid w:val="00724409"/>
    <w:rsid w:val="00725537"/>
    <w:rsid w:val="00725630"/>
    <w:rsid w:val="007261F0"/>
    <w:rsid w:val="0072651D"/>
    <w:rsid w:val="0072701D"/>
    <w:rsid w:val="00730C45"/>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6C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DF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20B2"/>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21E"/>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B71A3"/>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5FB6"/>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4EC3"/>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87BBD"/>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0E2"/>
    <w:rsid w:val="009C1CB9"/>
    <w:rsid w:val="009C21F5"/>
    <w:rsid w:val="009C2B17"/>
    <w:rsid w:val="009C362F"/>
    <w:rsid w:val="009C4302"/>
    <w:rsid w:val="009C43DA"/>
    <w:rsid w:val="009C482D"/>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5E1E"/>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375D"/>
    <w:rsid w:val="00A04007"/>
    <w:rsid w:val="00A05093"/>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3E69"/>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A50"/>
    <w:rsid w:val="00A70CCE"/>
    <w:rsid w:val="00A70E77"/>
    <w:rsid w:val="00A70F92"/>
    <w:rsid w:val="00A7277A"/>
    <w:rsid w:val="00A740CE"/>
    <w:rsid w:val="00A745C1"/>
    <w:rsid w:val="00A75814"/>
    <w:rsid w:val="00A75C1F"/>
    <w:rsid w:val="00A816B7"/>
    <w:rsid w:val="00A817BA"/>
    <w:rsid w:val="00A84925"/>
    <w:rsid w:val="00A85547"/>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1DC"/>
    <w:rsid w:val="00AA266A"/>
    <w:rsid w:val="00AA280E"/>
    <w:rsid w:val="00AA3B7A"/>
    <w:rsid w:val="00AA4F45"/>
    <w:rsid w:val="00AA59D2"/>
    <w:rsid w:val="00AA7A99"/>
    <w:rsid w:val="00AB0ED2"/>
    <w:rsid w:val="00AB1079"/>
    <w:rsid w:val="00AB2D49"/>
    <w:rsid w:val="00AB329D"/>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0A15"/>
    <w:rsid w:val="00AF10F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1E8"/>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3AD2"/>
    <w:rsid w:val="00B345E4"/>
    <w:rsid w:val="00B352CC"/>
    <w:rsid w:val="00B362F8"/>
    <w:rsid w:val="00B36313"/>
    <w:rsid w:val="00B36BB8"/>
    <w:rsid w:val="00B372FB"/>
    <w:rsid w:val="00B40291"/>
    <w:rsid w:val="00B407B4"/>
    <w:rsid w:val="00B40C3A"/>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4ACA"/>
    <w:rsid w:val="00B759F1"/>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486A"/>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6C98"/>
    <w:rsid w:val="00BF7624"/>
    <w:rsid w:val="00BF7DF4"/>
    <w:rsid w:val="00C0118A"/>
    <w:rsid w:val="00C02598"/>
    <w:rsid w:val="00C039C9"/>
    <w:rsid w:val="00C04B33"/>
    <w:rsid w:val="00C07F52"/>
    <w:rsid w:val="00C104DB"/>
    <w:rsid w:val="00C10808"/>
    <w:rsid w:val="00C10BA7"/>
    <w:rsid w:val="00C124C4"/>
    <w:rsid w:val="00C12DC8"/>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1A00"/>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5EC7"/>
    <w:rsid w:val="00C77F83"/>
    <w:rsid w:val="00C8047E"/>
    <w:rsid w:val="00C81F31"/>
    <w:rsid w:val="00C83C12"/>
    <w:rsid w:val="00C85B69"/>
    <w:rsid w:val="00C86AB6"/>
    <w:rsid w:val="00C9036C"/>
    <w:rsid w:val="00C91F1E"/>
    <w:rsid w:val="00C92570"/>
    <w:rsid w:val="00C93251"/>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010"/>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4732"/>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1357"/>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1ABF"/>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809"/>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5577"/>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3535"/>
    <w:rsid w:val="00E249FB"/>
    <w:rsid w:val="00E24F91"/>
    <w:rsid w:val="00E267FD"/>
    <w:rsid w:val="00E2720F"/>
    <w:rsid w:val="00E272F9"/>
    <w:rsid w:val="00E2781C"/>
    <w:rsid w:val="00E2789C"/>
    <w:rsid w:val="00E27B8D"/>
    <w:rsid w:val="00E31397"/>
    <w:rsid w:val="00E3268F"/>
    <w:rsid w:val="00E32713"/>
    <w:rsid w:val="00E3310C"/>
    <w:rsid w:val="00E33296"/>
    <w:rsid w:val="00E338F2"/>
    <w:rsid w:val="00E33BDD"/>
    <w:rsid w:val="00E35D83"/>
    <w:rsid w:val="00E3623C"/>
    <w:rsid w:val="00E36A6F"/>
    <w:rsid w:val="00E36AE4"/>
    <w:rsid w:val="00E36C9A"/>
    <w:rsid w:val="00E37761"/>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087C"/>
    <w:rsid w:val="00E61E8F"/>
    <w:rsid w:val="00E6244E"/>
    <w:rsid w:val="00E62A5B"/>
    <w:rsid w:val="00E62EF8"/>
    <w:rsid w:val="00E644F2"/>
    <w:rsid w:val="00E64933"/>
    <w:rsid w:val="00E64F02"/>
    <w:rsid w:val="00E65A23"/>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E90"/>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34"/>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0F22"/>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78542151">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840048905">
      <w:bodyDiv w:val="1"/>
      <w:marLeft w:val="0"/>
      <w:marRight w:val="0"/>
      <w:marTop w:val="0"/>
      <w:marBottom w:val="0"/>
      <w:divBdr>
        <w:top w:val="none" w:sz="0" w:space="0" w:color="auto"/>
        <w:left w:val="none" w:sz="0" w:space="0" w:color="auto"/>
        <w:bottom w:val="none" w:sz="0" w:space="0" w:color="auto"/>
        <w:right w:val="none" w:sz="0" w:space="0" w:color="auto"/>
      </w:divBdr>
    </w:div>
    <w:div w:id="1002199090">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16450493">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2437-3905-D042-973D-1B0832BA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40</Pages>
  <Words>15759</Words>
  <Characters>89832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103</cp:revision>
  <cp:lastPrinted>2023-10-30T11:46:00Z</cp:lastPrinted>
  <dcterms:created xsi:type="dcterms:W3CDTF">2020-01-30T13:58:00Z</dcterms:created>
  <dcterms:modified xsi:type="dcterms:W3CDTF">2024-12-26T12:21:00Z</dcterms:modified>
</cp:coreProperties>
</file>